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967B5">
      <w:pPr>
        <w:pStyle w:val="13"/>
        <w:spacing w:line="360" w:lineRule="auto"/>
        <w:jc w:val="right"/>
        <w:rPr>
          <w:rFonts w:asciiTheme="minorHAnsi" w:hAnsiTheme="minorHAnsi" w:cstheme="minorHAnsi"/>
          <w:b/>
          <w:bCs/>
          <w:sz w:val="20"/>
          <w:szCs w:val="20"/>
        </w:rPr>
      </w:pPr>
    </w:p>
    <w:p w14:paraId="68EFEDE2">
      <w:pPr>
        <w:pStyle w:val="13"/>
        <w:spacing w:line="360" w:lineRule="auto"/>
        <w:jc w:val="right"/>
        <w:rPr>
          <w:rFonts w:asciiTheme="minorHAnsi" w:hAnsiTheme="minorHAnsi" w:cstheme="minorHAnsi"/>
          <w:b/>
          <w:bCs/>
          <w:sz w:val="20"/>
          <w:szCs w:val="20"/>
        </w:rPr>
      </w:pPr>
      <w:r>
        <w:rPr>
          <w:rFonts w:asciiTheme="minorHAnsi" w:hAnsiTheme="minorHAnsi" w:cstheme="minorHAnsi"/>
          <w:b/>
          <w:bCs/>
          <w:sz w:val="20"/>
          <w:szCs w:val="20"/>
        </w:rPr>
        <w:t>Sumilla:  SOLICITUD DE INICIO DE ARBITRAJE EN CONTRATACIÓN PÚBLICA</w:t>
      </w:r>
    </w:p>
    <w:p w14:paraId="5785EEE9">
      <w:pPr>
        <w:pStyle w:val="13"/>
        <w:spacing w:line="360" w:lineRule="auto"/>
        <w:jc w:val="both"/>
        <w:rPr>
          <w:rFonts w:asciiTheme="minorHAnsi" w:hAnsiTheme="minorHAnsi" w:cstheme="minorHAnsi"/>
          <w:sz w:val="20"/>
          <w:szCs w:val="20"/>
        </w:rPr>
      </w:pPr>
    </w:p>
    <w:p w14:paraId="482B4B7E">
      <w:pPr>
        <w:pStyle w:val="13"/>
        <w:tabs>
          <w:tab w:val="left" w:pos="8931"/>
        </w:tabs>
        <w:spacing w:line="360" w:lineRule="auto"/>
        <w:jc w:val="both"/>
        <w:rPr>
          <w:rFonts w:asciiTheme="minorHAnsi" w:hAnsiTheme="minorHAnsi" w:cstheme="minorHAnsi"/>
          <w:b/>
          <w:bCs/>
          <w:sz w:val="20"/>
          <w:szCs w:val="20"/>
        </w:rPr>
      </w:pPr>
      <w:r>
        <w:rPr>
          <w:rFonts w:ascii="Calibri" w:hAnsi="Calibri" w:cs="Calibri"/>
          <w:b/>
          <w:bCs/>
          <w:sz w:val="20"/>
          <w:szCs w:val="20"/>
        </w:rPr>
        <w:t xml:space="preserve">CENTRO </w:t>
      </w:r>
      <w:r>
        <w:rPr>
          <w:rFonts w:asciiTheme="minorHAnsi" w:hAnsiTheme="minorHAnsi" w:cstheme="minorHAnsi"/>
          <w:b/>
          <w:bCs/>
          <w:sz w:val="20"/>
          <w:szCs w:val="20"/>
        </w:rPr>
        <w:t>DE CONCILIACIÓN, RESOLUCIÓN DE DISPUTAS Y ARBITRAJE JC – CRAJC –</w:t>
      </w:r>
    </w:p>
    <w:p w14:paraId="3FFBFB5D">
      <w:pPr>
        <w:pStyle w:val="13"/>
        <w:tabs>
          <w:tab w:val="left" w:pos="8931"/>
        </w:tabs>
        <w:spacing w:line="360" w:lineRule="auto"/>
        <w:jc w:val="both"/>
        <w:rPr>
          <w:rFonts w:asciiTheme="minorHAnsi" w:hAnsiTheme="minorHAnsi" w:cstheme="minorHAnsi"/>
          <w:b/>
          <w:bCs/>
          <w:sz w:val="20"/>
          <w:szCs w:val="20"/>
        </w:rPr>
      </w:pPr>
    </w:p>
    <w:p w14:paraId="40E6E96A">
      <w:pPr>
        <w:rPr>
          <w:rFonts w:asciiTheme="minorHAnsi" w:hAnsiTheme="minorHAnsi" w:cstheme="minorHAnsi"/>
          <w:b/>
          <w:bCs/>
          <w:color w:val="000000"/>
          <w:sz w:val="20"/>
          <w:szCs w:val="20"/>
          <w:lang w:eastAsia="es-PE"/>
        </w:rPr>
      </w:pPr>
      <w:r>
        <w:rPr>
          <w:rFonts w:asciiTheme="minorHAnsi" w:hAnsiTheme="minorHAnsi" w:cstheme="minorHAnsi"/>
          <w:b/>
          <w:bCs/>
          <w:sz w:val="20"/>
          <w:szCs w:val="20"/>
        </w:rPr>
        <w:t xml:space="preserve">Dirección: </w:t>
      </w:r>
      <w:r>
        <w:rPr>
          <w:rFonts w:asciiTheme="minorHAnsi" w:hAnsiTheme="minorHAnsi" w:cstheme="minorHAnsi"/>
          <w:bCs/>
          <w:color w:val="000000"/>
          <w:sz w:val="20"/>
          <w:szCs w:val="20"/>
          <w:lang w:eastAsia="es-PE"/>
        </w:rPr>
        <w:t>Psj. San Jorge 119, Urb. Santa Beatriz, Huancayo, Perú.</w:t>
      </w:r>
      <w:r>
        <w:rPr>
          <w:rFonts w:asciiTheme="minorHAnsi" w:hAnsiTheme="minorHAnsi" w:cstheme="minorHAnsi"/>
          <w:b/>
          <w:bCs/>
          <w:color w:val="000000"/>
          <w:sz w:val="20"/>
          <w:szCs w:val="20"/>
          <w:lang w:eastAsia="es-PE"/>
        </w:rPr>
        <w:t xml:space="preserve"> </w:t>
      </w:r>
    </w:p>
    <w:p w14:paraId="75955E0C">
      <w:pPr>
        <w:pStyle w:val="13"/>
        <w:tabs>
          <w:tab w:val="left" w:pos="8931"/>
        </w:tabs>
        <w:spacing w:line="360" w:lineRule="auto"/>
        <w:jc w:val="both"/>
        <w:rPr>
          <w:rFonts w:asciiTheme="minorHAnsi" w:hAnsiTheme="minorHAnsi" w:cstheme="minorHAnsi"/>
          <w:b/>
          <w:bCs/>
          <w:sz w:val="20"/>
          <w:szCs w:val="20"/>
        </w:rPr>
      </w:pPr>
    </w:p>
    <w:p w14:paraId="7E45EAB1">
      <w:pPr>
        <w:pStyle w:val="13"/>
        <w:tabs>
          <w:tab w:val="left" w:pos="8931"/>
        </w:tabs>
        <w:spacing w:line="360" w:lineRule="auto"/>
        <w:jc w:val="both"/>
        <w:rPr>
          <w:rStyle w:val="5"/>
          <w:rFonts w:asciiTheme="minorHAnsi" w:hAnsiTheme="minorHAnsi" w:eastAsiaTheme="majorEastAsia" w:cstheme="minorHAnsi"/>
          <w:b/>
          <w:bCs/>
          <w:color w:val="auto"/>
          <w:sz w:val="20"/>
          <w:szCs w:val="20"/>
        </w:rPr>
      </w:pPr>
      <w:r>
        <w:rPr>
          <w:rStyle w:val="5"/>
          <w:rFonts w:asciiTheme="minorHAnsi" w:hAnsiTheme="minorHAnsi" w:eastAsiaTheme="majorEastAsia" w:cstheme="minorHAnsi"/>
          <w:b/>
          <w:bCs/>
          <w:color w:val="auto"/>
          <w:sz w:val="20"/>
          <w:szCs w:val="20"/>
        </w:rPr>
        <w:t>Presentación de Solicitud de Arbitraje en Contratación Pública:</w:t>
      </w:r>
    </w:p>
    <w:p w14:paraId="5B497D90">
      <w:pPr>
        <w:pStyle w:val="13"/>
        <w:tabs>
          <w:tab w:val="left" w:pos="8931"/>
        </w:tabs>
        <w:spacing w:line="360" w:lineRule="auto"/>
        <w:jc w:val="both"/>
        <w:rPr>
          <w:rStyle w:val="5"/>
          <w:rFonts w:asciiTheme="minorHAnsi" w:hAnsiTheme="minorHAnsi" w:eastAsiaTheme="majorEastAsia" w:cstheme="minorHAnsi"/>
          <w:b/>
          <w:bCs/>
          <w:color w:val="auto"/>
          <w:sz w:val="20"/>
          <w:szCs w:val="20"/>
        </w:rPr>
      </w:pPr>
    </w:p>
    <w:p w14:paraId="2D62E17E">
      <w:pPr>
        <w:pStyle w:val="19"/>
        <w:numPr>
          <w:ilvl w:val="0"/>
          <w:numId w:val="1"/>
        </w:numPr>
        <w:spacing w:before="0" w:beforeAutospacing="0" w:after="0" w:afterAutospacing="0" w:line="360" w:lineRule="auto"/>
        <w:jc w:val="both"/>
        <w:textAlignment w:val="baseline"/>
        <w:rPr>
          <w:rFonts w:asciiTheme="minorHAnsi" w:hAnsiTheme="minorHAnsi" w:cstheme="minorHAnsi"/>
          <w:color w:val="282828"/>
          <w:sz w:val="20"/>
          <w:szCs w:val="20"/>
        </w:rPr>
      </w:pPr>
      <w:r>
        <w:rPr>
          <w:rFonts w:asciiTheme="minorHAnsi" w:hAnsiTheme="minorHAnsi" w:cstheme="minorHAnsi"/>
          <w:b/>
          <w:bCs/>
          <w:color w:val="000000" w:themeColor="text1"/>
          <w:sz w:val="20"/>
          <w:szCs w:val="20"/>
          <w:lang w:val="es-MX"/>
          <w14:textFill>
            <w14:solidFill>
              <w14:schemeClr w14:val="tx1"/>
            </w14:solidFill>
          </w14:textFill>
        </w:rPr>
        <w:t>Acceso al SIS</w:t>
      </w:r>
      <w:r>
        <w:rPr>
          <w:rFonts w:hint="default" w:asciiTheme="minorHAnsi" w:hAnsiTheme="minorHAnsi" w:cstheme="minorHAnsi"/>
          <w:b/>
          <w:bCs/>
          <w:color w:val="000000" w:themeColor="text1"/>
          <w:sz w:val="20"/>
          <w:szCs w:val="20"/>
          <w:lang w:val="es-MX"/>
          <w14:textFill>
            <w14:solidFill>
              <w14:schemeClr w14:val="tx1"/>
            </w14:solidFill>
          </w14:textFill>
        </w:rPr>
        <w:t>CRA</w:t>
      </w:r>
      <w:r>
        <w:rPr>
          <w:rFonts w:asciiTheme="minorHAnsi" w:hAnsiTheme="minorHAnsi" w:cstheme="minorHAnsi"/>
          <w:color w:val="000000" w:themeColor="text1"/>
          <w:sz w:val="20"/>
          <w:szCs w:val="20"/>
          <w:lang w:val="es-MX"/>
          <w14:textFill>
            <w14:solidFill>
              <w14:schemeClr w14:val="tx1"/>
            </w14:solidFill>
          </w14:textFill>
        </w:rPr>
        <w:t>:</w:t>
      </w:r>
      <w:r>
        <w:rPr>
          <w:rFonts w:asciiTheme="minorHAnsi" w:hAnsiTheme="minorHAnsi" w:cstheme="minorHAnsi"/>
          <w:sz w:val="20"/>
          <w:szCs w:val="20"/>
        </w:rPr>
        <w:t xml:space="preserve"> </w:t>
      </w:r>
      <w:r>
        <w:fldChar w:fldCharType="begin"/>
      </w:r>
      <w:r>
        <w:instrText xml:space="preserve"> HYPERLINK "https://www.crajc.pe/actiweb/login_siscrajc.php" </w:instrText>
      </w:r>
      <w:r>
        <w:fldChar w:fldCharType="separate"/>
      </w:r>
      <w:r>
        <w:rPr>
          <w:rStyle w:val="5"/>
          <w:rFonts w:asciiTheme="minorHAnsi" w:hAnsiTheme="minorHAnsi" w:cstheme="minorHAnsi"/>
          <w:b/>
          <w:bCs/>
          <w:sz w:val="20"/>
          <w:szCs w:val="20"/>
          <w:lang w:eastAsia="es-PE"/>
        </w:rPr>
        <w:t>https://www.crajc.pe/actiweb/login_siscrajc.php</w:t>
      </w:r>
      <w:r>
        <w:rPr>
          <w:rStyle w:val="5"/>
          <w:rFonts w:asciiTheme="minorHAnsi" w:hAnsiTheme="minorHAnsi" w:cstheme="minorHAnsi"/>
          <w:b/>
          <w:bCs/>
          <w:sz w:val="20"/>
          <w:szCs w:val="20"/>
          <w:lang w:eastAsia="es-PE"/>
        </w:rPr>
        <w:fldChar w:fldCharType="end"/>
      </w:r>
    </w:p>
    <w:p w14:paraId="457172FE">
      <w:pPr>
        <w:pStyle w:val="19"/>
        <w:numPr>
          <w:ilvl w:val="0"/>
          <w:numId w:val="1"/>
        </w:numPr>
        <w:spacing w:before="0" w:beforeAutospacing="0" w:after="0" w:afterAutospacing="0" w:line="360" w:lineRule="auto"/>
        <w:jc w:val="both"/>
        <w:textAlignment w:val="baseline"/>
        <w:rPr>
          <w:rFonts w:asciiTheme="minorHAnsi" w:hAnsiTheme="minorHAnsi" w:cstheme="minorHAnsi"/>
          <w:color w:val="282828"/>
          <w:sz w:val="20"/>
          <w:szCs w:val="20"/>
        </w:rPr>
      </w:pPr>
      <w:r>
        <w:rPr>
          <w:rFonts w:asciiTheme="minorHAnsi" w:hAnsiTheme="minorHAnsi" w:cstheme="minorHAnsi"/>
          <w:b/>
          <w:bCs/>
          <w:color w:val="000000" w:themeColor="text1"/>
          <w:sz w:val="20"/>
          <w:szCs w:val="20"/>
          <w:lang w:val="es-MX"/>
          <w14:textFill>
            <w14:solidFill>
              <w14:schemeClr w14:val="tx1"/>
            </w14:solidFill>
          </w14:textFill>
        </w:rPr>
        <w:t>Mesa de Partes Virtual</w:t>
      </w:r>
      <w:r>
        <w:rPr>
          <w:rFonts w:asciiTheme="minorHAnsi" w:hAnsiTheme="minorHAnsi" w:cstheme="minorHAnsi"/>
          <w:color w:val="000000" w:themeColor="text1"/>
          <w:sz w:val="20"/>
          <w:szCs w:val="20"/>
          <w:lang w:val="es-MX"/>
          <w14:textFill>
            <w14:solidFill>
              <w14:schemeClr w14:val="tx1"/>
            </w14:solidFill>
          </w14:textFill>
        </w:rPr>
        <w:t xml:space="preserve">: </w:t>
      </w:r>
      <w:r>
        <w:fldChar w:fldCharType="begin"/>
      </w:r>
      <w:r>
        <w:instrText xml:space="preserve"> HYPERLINK "https://www.crajc.pe/actiweb/login_siscrajc.php" </w:instrText>
      </w:r>
      <w:r>
        <w:fldChar w:fldCharType="separate"/>
      </w:r>
      <w:r>
        <w:rPr>
          <w:rStyle w:val="5"/>
          <w:rFonts w:asciiTheme="minorHAnsi" w:hAnsiTheme="minorHAnsi" w:cstheme="minorHAnsi"/>
          <w:b/>
          <w:bCs/>
          <w:sz w:val="20"/>
          <w:szCs w:val="20"/>
          <w:lang w:eastAsia="es-PE"/>
        </w:rPr>
        <w:t>https://www.crajc.pe/actiweb/login_siscrajc.php</w:t>
      </w:r>
      <w:r>
        <w:rPr>
          <w:rStyle w:val="5"/>
          <w:rFonts w:asciiTheme="minorHAnsi" w:hAnsiTheme="minorHAnsi" w:cstheme="minorHAnsi"/>
          <w:b/>
          <w:bCs/>
          <w:sz w:val="20"/>
          <w:szCs w:val="20"/>
          <w:lang w:eastAsia="es-PE"/>
        </w:rPr>
        <w:fldChar w:fldCharType="end"/>
      </w:r>
    </w:p>
    <w:p w14:paraId="617A2358">
      <w:pPr>
        <w:pStyle w:val="19"/>
        <w:numPr>
          <w:ilvl w:val="0"/>
          <w:numId w:val="1"/>
        </w:numPr>
        <w:spacing w:before="0" w:beforeAutospacing="0" w:after="0" w:afterAutospacing="0" w:line="360" w:lineRule="auto"/>
        <w:jc w:val="both"/>
        <w:textAlignment w:val="baseline"/>
        <w:rPr>
          <w:rStyle w:val="20"/>
          <w:rFonts w:asciiTheme="minorHAnsi" w:hAnsiTheme="minorHAnsi" w:cstheme="minorHAnsi"/>
          <w:color w:val="282828"/>
          <w:sz w:val="20"/>
          <w:szCs w:val="20"/>
        </w:rPr>
      </w:pPr>
      <w:bookmarkStart w:id="0" w:name="OLE_LINK1"/>
      <w:r>
        <w:rPr>
          <w:rStyle w:val="20"/>
          <w:rFonts w:asciiTheme="minorHAnsi" w:hAnsiTheme="minorHAnsi" w:cstheme="minorHAnsi"/>
          <w:b/>
          <w:bCs/>
          <w:sz w:val="20"/>
          <w:szCs w:val="20"/>
        </w:rPr>
        <w:t xml:space="preserve">Celular y/o WhatsApp: </w:t>
      </w:r>
      <w:r>
        <w:rPr>
          <w:rStyle w:val="20"/>
          <w:rFonts w:asciiTheme="minorHAnsi" w:hAnsiTheme="minorHAnsi" w:cstheme="minorHAnsi"/>
          <w:sz w:val="20"/>
          <w:szCs w:val="20"/>
        </w:rPr>
        <w:t>921</w:t>
      </w:r>
      <w:r>
        <w:rPr>
          <w:rFonts w:asciiTheme="minorHAnsi" w:hAnsiTheme="minorHAnsi" w:cstheme="minorHAnsi"/>
          <w:color w:val="282828"/>
          <w:sz w:val="20"/>
          <w:szCs w:val="20"/>
        </w:rPr>
        <w:t>350 286</w:t>
      </w:r>
    </w:p>
    <w:bookmarkEnd w:id="0"/>
    <w:p w14:paraId="25AABF76">
      <w:pPr>
        <w:pStyle w:val="13"/>
        <w:spacing w:line="360" w:lineRule="auto"/>
        <w:jc w:val="both"/>
        <w:rPr>
          <w:rFonts w:asciiTheme="minorHAnsi" w:hAnsiTheme="minorHAnsi" w:cstheme="minorHAnsi"/>
          <w:sz w:val="20"/>
          <w:szCs w:val="20"/>
        </w:rPr>
      </w:pPr>
    </w:p>
    <w:p w14:paraId="227FD933">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DATOS DEL DEMANDANTE:</w:t>
      </w:r>
    </w:p>
    <w:p w14:paraId="1DBC505F">
      <w:pPr>
        <w:pStyle w:val="13"/>
        <w:spacing w:line="360" w:lineRule="auto"/>
        <w:jc w:val="both"/>
        <w:rPr>
          <w:rFonts w:asciiTheme="minorHAnsi" w:hAnsiTheme="minorHAnsi" w:cstheme="minorHAnsi"/>
          <w:sz w:val="20"/>
          <w:szCs w:val="20"/>
        </w:rPr>
      </w:pPr>
    </w:p>
    <w:p w14:paraId="5C6413FE">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 xml:space="preserve">Nombre o Razón Social </w:t>
      </w:r>
      <w:r>
        <w:rPr>
          <w:rFonts w:asciiTheme="minorHAnsi" w:hAnsiTheme="minorHAnsi" w:cstheme="minorHAnsi"/>
          <w:color w:val="auto"/>
          <w:sz w:val="20"/>
          <w:szCs w:val="20"/>
        </w:rPr>
        <w:t>(en el caso de ser Persona Jurídica):</w:t>
      </w:r>
    </w:p>
    <w:p w14:paraId="065FDC0E">
      <w:pPr>
        <w:pStyle w:val="13"/>
        <w:spacing w:after="43" w:line="360" w:lineRule="auto"/>
        <w:ind w:left="720"/>
        <w:jc w:val="both"/>
        <w:rPr>
          <w:rFonts w:asciiTheme="minorHAnsi" w:hAnsiTheme="minorHAnsi" w:cstheme="minorHAnsi"/>
          <w:sz w:val="20"/>
          <w:szCs w:val="20"/>
        </w:rPr>
      </w:pPr>
      <w:r>
        <w:rPr>
          <w:rFonts w:asciiTheme="minorHAnsi" w:hAnsiTheme="minorHAnsi" w:cstheme="minorHAnsi"/>
          <w:color w:val="000000" w:themeColor="text1"/>
          <w:sz w:val="20"/>
          <w:szCs w:val="20"/>
          <w14:textFill>
            <w14:solidFill>
              <w14:schemeClr w14:val="tx1"/>
            </w14:solidFill>
          </w14:textFill>
        </w:rPr>
        <w:t>______________________________________________________________________________</w:t>
      </w:r>
    </w:p>
    <w:p w14:paraId="2689C454">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DNI o RUC: ____________________________________________________________________</w:t>
      </w:r>
    </w:p>
    <w:p w14:paraId="0E3D89AF">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Domicilio de la persona natural o jurídica: ___________________________________________</w:t>
      </w:r>
    </w:p>
    <w:p w14:paraId="69D7B6C5">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Representante legal: ______________________________________, con DNI N° ______________, facultado según __________________________________________________</w:t>
      </w:r>
    </w:p>
    <w:p w14:paraId="138B8640">
      <w:pPr>
        <w:pStyle w:val="13"/>
        <w:spacing w:after="43" w:line="360" w:lineRule="auto"/>
        <w:ind w:left="720"/>
        <w:jc w:val="both"/>
        <w:rPr>
          <w:rFonts w:asciiTheme="minorHAnsi" w:hAnsiTheme="minorHAnsi" w:cstheme="minorHAnsi"/>
          <w:color w:val="000000" w:themeColor="text1"/>
          <w:sz w:val="20"/>
          <w:szCs w:val="20"/>
          <w14:textFill>
            <w14:solidFill>
              <w14:schemeClr w14:val="tx1"/>
            </w14:solidFill>
          </w14:textFill>
        </w:rPr>
      </w:pPr>
      <w:r>
        <w:rPr>
          <w:rFonts w:asciiTheme="minorHAnsi" w:hAnsiTheme="minorHAnsi" w:cstheme="minorHAnsi"/>
          <w:color w:val="000000" w:themeColor="text1"/>
          <w:sz w:val="20"/>
          <w:szCs w:val="20"/>
          <w14:textFill>
            <w14:solidFill>
              <w14:schemeClr w14:val="tx1"/>
            </w14:solidFill>
          </w14:textFill>
        </w:rPr>
        <w:t>(Datos del Testimonio de la Escritura Pública, o del acta legalizada o, de la copia literal de la vigencia de poder expedida por los Registros Públicos).</w:t>
      </w:r>
    </w:p>
    <w:p w14:paraId="6AAA0131">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Teléfono: _________________________, celular (obligatorio): ___________________________</w:t>
      </w:r>
    </w:p>
    <w:p w14:paraId="16FC9AA2">
      <w:pPr>
        <w:pStyle w:val="13"/>
        <w:numPr>
          <w:ilvl w:val="0"/>
          <w:numId w:val="3"/>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Correo(s) electrónico(s): __________________________________________________________</w:t>
      </w:r>
    </w:p>
    <w:p w14:paraId="73C4E68E">
      <w:pPr>
        <w:pStyle w:val="13"/>
        <w:numPr>
          <w:ilvl w:val="0"/>
          <w:numId w:val="3"/>
        </w:numPr>
        <w:spacing w:line="360" w:lineRule="auto"/>
        <w:jc w:val="both"/>
        <w:rPr>
          <w:rFonts w:asciiTheme="minorHAnsi" w:hAnsiTheme="minorHAnsi" w:cstheme="minorHAnsi"/>
          <w:sz w:val="20"/>
          <w:szCs w:val="20"/>
        </w:rPr>
      </w:pPr>
      <w:r>
        <w:rPr>
          <w:rFonts w:asciiTheme="minorHAnsi" w:hAnsiTheme="minorHAnsi" w:cstheme="minorHAnsi"/>
          <w:sz w:val="20"/>
          <w:szCs w:val="20"/>
        </w:rPr>
        <w:t>La factura o boleta se deberá de emitir a nombre de: ___________________________________</w:t>
      </w:r>
    </w:p>
    <w:p w14:paraId="63CDCE25">
      <w:pPr>
        <w:pStyle w:val="13"/>
        <w:spacing w:line="360" w:lineRule="auto"/>
        <w:jc w:val="both"/>
        <w:rPr>
          <w:rFonts w:asciiTheme="minorHAnsi" w:hAnsiTheme="minorHAnsi" w:cstheme="minorHAnsi"/>
          <w:sz w:val="20"/>
          <w:szCs w:val="20"/>
        </w:rPr>
      </w:pPr>
    </w:p>
    <w:p w14:paraId="696A4552">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La presente solicitud de inicio de arbitraje se dirige contra:</w:t>
      </w:r>
    </w:p>
    <w:p w14:paraId="2CF23980">
      <w:pPr>
        <w:pStyle w:val="13"/>
        <w:spacing w:line="360" w:lineRule="auto"/>
        <w:jc w:val="both"/>
        <w:rPr>
          <w:rFonts w:asciiTheme="minorHAnsi" w:hAnsiTheme="minorHAnsi" w:cstheme="minorHAnsi"/>
          <w:sz w:val="20"/>
          <w:szCs w:val="20"/>
        </w:rPr>
      </w:pPr>
    </w:p>
    <w:p w14:paraId="6394ADC1">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DEMANDADO:</w:t>
      </w:r>
    </w:p>
    <w:p w14:paraId="17DF38AD">
      <w:pPr>
        <w:pStyle w:val="13"/>
        <w:numPr>
          <w:ilvl w:val="0"/>
          <w:numId w:val="0"/>
        </w:numPr>
        <w:spacing w:line="360" w:lineRule="auto"/>
        <w:ind w:leftChars="0"/>
        <w:jc w:val="both"/>
        <w:rPr>
          <w:rFonts w:asciiTheme="minorHAnsi" w:hAnsiTheme="minorHAnsi" w:cstheme="minorHAnsi"/>
          <w:b/>
          <w:bCs/>
          <w:sz w:val="20"/>
          <w:szCs w:val="20"/>
        </w:rPr>
      </w:pPr>
    </w:p>
    <w:p w14:paraId="59DA9F2D">
      <w:pPr>
        <w:pStyle w:val="13"/>
        <w:spacing w:line="360" w:lineRule="auto"/>
        <w:ind w:left="426"/>
        <w:jc w:val="both"/>
        <w:rPr>
          <w:rFonts w:asciiTheme="minorHAnsi" w:hAnsiTheme="minorHAnsi" w:cstheme="minorHAnsi"/>
          <w:sz w:val="20"/>
          <w:szCs w:val="20"/>
        </w:rPr>
      </w:pPr>
    </w:p>
    <w:p w14:paraId="331967ED">
      <w:pPr>
        <w:pStyle w:val="13"/>
        <w:numPr>
          <w:ilvl w:val="0"/>
          <w:numId w:val="4"/>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Nombre o Razón social: __________________________________________________________</w:t>
      </w:r>
    </w:p>
    <w:p w14:paraId="70B4BC1F">
      <w:pPr>
        <w:pStyle w:val="13"/>
        <w:numPr>
          <w:ilvl w:val="0"/>
          <w:numId w:val="4"/>
        </w:numPr>
        <w:spacing w:line="360" w:lineRule="auto"/>
        <w:jc w:val="both"/>
        <w:rPr>
          <w:rFonts w:asciiTheme="minorHAnsi" w:hAnsiTheme="minorHAnsi" w:cstheme="minorHAnsi"/>
          <w:sz w:val="20"/>
          <w:szCs w:val="20"/>
        </w:rPr>
      </w:pPr>
      <w:r>
        <w:rPr>
          <w:rFonts w:asciiTheme="minorHAnsi" w:hAnsiTheme="minorHAnsi" w:cstheme="minorHAnsi"/>
          <w:sz w:val="20"/>
          <w:szCs w:val="20"/>
        </w:rPr>
        <w:t>Correo(s) electrónico(s):  _________________________________________________________</w:t>
      </w:r>
    </w:p>
    <w:p w14:paraId="60A1E6F9">
      <w:pPr>
        <w:pStyle w:val="13"/>
        <w:numPr>
          <w:ilvl w:val="0"/>
          <w:numId w:val="4"/>
        </w:numPr>
        <w:tabs>
          <w:tab w:val="left" w:pos="4678"/>
          <w:tab w:val="left" w:pos="5670"/>
        </w:tabs>
        <w:spacing w:line="360" w:lineRule="auto"/>
        <w:jc w:val="both"/>
        <w:rPr>
          <w:rFonts w:asciiTheme="minorHAnsi" w:hAnsiTheme="minorHAnsi" w:cstheme="minorHAnsi"/>
          <w:sz w:val="20"/>
          <w:szCs w:val="20"/>
        </w:rPr>
      </w:pPr>
      <w:r>
        <w:rPr>
          <w:rFonts w:asciiTheme="minorHAnsi" w:hAnsiTheme="minorHAnsi" w:cstheme="minorHAnsi"/>
          <w:sz w:val="20"/>
          <w:szCs w:val="20"/>
        </w:rPr>
        <w:t>Dirección de Mesa de Partes Virtual:_________________________________________________</w:t>
      </w:r>
    </w:p>
    <w:p w14:paraId="3E26C615">
      <w:pPr>
        <w:pStyle w:val="13"/>
        <w:numPr>
          <w:ilvl w:val="0"/>
          <w:numId w:val="4"/>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Domicilio en caso notificación física: ________________________________________________</w:t>
      </w:r>
    </w:p>
    <w:p w14:paraId="7089F57C">
      <w:pPr>
        <w:pStyle w:val="13"/>
        <w:numPr>
          <w:ilvl w:val="0"/>
          <w:numId w:val="4"/>
        </w:numPr>
        <w:tabs>
          <w:tab w:val="left" w:pos="4678"/>
          <w:tab w:val="left" w:pos="5670"/>
        </w:tabs>
        <w:spacing w:line="360" w:lineRule="auto"/>
        <w:jc w:val="both"/>
        <w:rPr>
          <w:rFonts w:asciiTheme="minorHAnsi" w:hAnsiTheme="minorHAnsi" w:cstheme="minorHAnsi"/>
          <w:sz w:val="20"/>
          <w:szCs w:val="20"/>
        </w:rPr>
      </w:pPr>
      <w:r>
        <w:rPr>
          <w:rFonts w:asciiTheme="minorHAnsi" w:hAnsiTheme="minorHAnsi" w:cstheme="minorHAnsi"/>
          <w:sz w:val="20"/>
          <w:szCs w:val="20"/>
        </w:rPr>
        <w:t>Teléfono: ____________________________, celular: __________________________________</w:t>
      </w:r>
    </w:p>
    <w:p w14:paraId="779B786D">
      <w:pPr>
        <w:pStyle w:val="13"/>
        <w:spacing w:line="360" w:lineRule="auto"/>
        <w:jc w:val="both"/>
        <w:rPr>
          <w:rFonts w:asciiTheme="minorHAnsi" w:hAnsiTheme="minorHAnsi" w:cstheme="minorHAnsi"/>
          <w:sz w:val="20"/>
          <w:szCs w:val="20"/>
        </w:rPr>
      </w:pPr>
    </w:p>
    <w:p w14:paraId="2267DA78">
      <w:pPr>
        <w:pStyle w:val="13"/>
        <w:spacing w:line="360" w:lineRule="auto"/>
        <w:jc w:val="both"/>
        <w:rPr>
          <w:rFonts w:asciiTheme="minorHAnsi" w:hAnsiTheme="minorHAnsi" w:cstheme="minorHAnsi"/>
          <w:b/>
          <w:bCs/>
          <w:sz w:val="20"/>
          <w:szCs w:val="20"/>
        </w:rPr>
      </w:pPr>
      <w:r>
        <w:rPr>
          <w:rFonts w:asciiTheme="minorHAnsi" w:hAnsiTheme="minorHAnsi" w:cstheme="minorHAnsi"/>
          <w:b/>
          <w:bCs/>
          <w:sz w:val="20"/>
          <w:szCs w:val="20"/>
        </w:rPr>
        <w:t>En caso de que el demandado sea una Entidad del Estado, se recomienda incluir la información de la Procuraduría Pública correspondiente para efectos de su debida notificación:</w:t>
      </w:r>
    </w:p>
    <w:p w14:paraId="05350497">
      <w:pPr>
        <w:pStyle w:val="13"/>
        <w:spacing w:line="360" w:lineRule="auto"/>
        <w:ind w:left="426"/>
        <w:jc w:val="both"/>
        <w:rPr>
          <w:rFonts w:asciiTheme="minorHAnsi" w:hAnsiTheme="minorHAnsi" w:cstheme="minorHAnsi"/>
          <w:sz w:val="20"/>
          <w:szCs w:val="20"/>
        </w:rPr>
      </w:pPr>
    </w:p>
    <w:p w14:paraId="5DFDC3E9">
      <w:pPr>
        <w:pStyle w:val="13"/>
        <w:numPr>
          <w:ilvl w:val="0"/>
          <w:numId w:val="4"/>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Nombre del Procurador Público, de existir: ___________________________________________</w:t>
      </w:r>
    </w:p>
    <w:p w14:paraId="6B519E2E">
      <w:pPr>
        <w:pStyle w:val="13"/>
        <w:numPr>
          <w:ilvl w:val="0"/>
          <w:numId w:val="4"/>
        </w:numPr>
        <w:spacing w:line="360" w:lineRule="auto"/>
        <w:jc w:val="both"/>
        <w:rPr>
          <w:rFonts w:asciiTheme="minorHAnsi" w:hAnsiTheme="minorHAnsi" w:cstheme="minorHAnsi"/>
          <w:sz w:val="20"/>
          <w:szCs w:val="20"/>
        </w:rPr>
      </w:pPr>
      <w:r>
        <w:rPr>
          <w:rFonts w:asciiTheme="minorHAnsi" w:hAnsiTheme="minorHAnsi" w:cstheme="minorHAnsi"/>
          <w:sz w:val="20"/>
          <w:szCs w:val="20"/>
        </w:rPr>
        <w:t>Correo(s) electrónico(s): __________________________________________________________</w:t>
      </w:r>
    </w:p>
    <w:p w14:paraId="352E3110">
      <w:pPr>
        <w:pStyle w:val="13"/>
        <w:numPr>
          <w:ilvl w:val="0"/>
          <w:numId w:val="4"/>
        </w:numPr>
        <w:tabs>
          <w:tab w:val="left" w:pos="4678"/>
          <w:tab w:val="left" w:pos="5670"/>
        </w:tabs>
        <w:spacing w:line="360" w:lineRule="auto"/>
        <w:jc w:val="both"/>
        <w:rPr>
          <w:rFonts w:asciiTheme="minorHAnsi" w:hAnsiTheme="minorHAnsi" w:cstheme="minorHAnsi"/>
          <w:sz w:val="20"/>
          <w:szCs w:val="20"/>
        </w:rPr>
      </w:pPr>
      <w:r>
        <w:rPr>
          <w:rFonts w:asciiTheme="minorHAnsi" w:hAnsiTheme="minorHAnsi" w:cstheme="minorHAnsi"/>
          <w:sz w:val="20"/>
          <w:szCs w:val="20"/>
        </w:rPr>
        <w:t>Dirección de Mesa de Partes Virtual: ________________________________________________</w:t>
      </w:r>
    </w:p>
    <w:p w14:paraId="481D114C">
      <w:pPr>
        <w:pStyle w:val="13"/>
        <w:numPr>
          <w:ilvl w:val="0"/>
          <w:numId w:val="4"/>
        </w:numPr>
        <w:spacing w:after="43" w:line="360" w:lineRule="auto"/>
        <w:jc w:val="both"/>
        <w:rPr>
          <w:rFonts w:asciiTheme="minorHAnsi" w:hAnsiTheme="minorHAnsi" w:cstheme="minorHAnsi"/>
          <w:sz w:val="20"/>
          <w:szCs w:val="20"/>
        </w:rPr>
      </w:pPr>
      <w:r>
        <w:rPr>
          <w:rFonts w:asciiTheme="minorHAnsi" w:hAnsiTheme="minorHAnsi" w:cstheme="minorHAnsi"/>
          <w:sz w:val="20"/>
          <w:szCs w:val="20"/>
        </w:rPr>
        <w:t>Domicilio en caso notificación física: ________________________________________________</w:t>
      </w:r>
    </w:p>
    <w:p w14:paraId="1E2D6C53">
      <w:pPr>
        <w:pStyle w:val="13"/>
        <w:numPr>
          <w:ilvl w:val="0"/>
          <w:numId w:val="4"/>
        </w:numPr>
        <w:tabs>
          <w:tab w:val="left" w:pos="4678"/>
          <w:tab w:val="left" w:pos="5670"/>
        </w:tabs>
        <w:spacing w:line="360" w:lineRule="auto"/>
        <w:jc w:val="both"/>
        <w:rPr>
          <w:rFonts w:asciiTheme="minorHAnsi" w:hAnsiTheme="minorHAnsi" w:cstheme="minorHAnsi"/>
          <w:sz w:val="20"/>
          <w:szCs w:val="20"/>
        </w:rPr>
      </w:pPr>
      <w:r>
        <w:rPr>
          <w:rFonts w:asciiTheme="minorHAnsi" w:hAnsiTheme="minorHAnsi" w:cstheme="minorHAnsi"/>
          <w:sz w:val="20"/>
          <w:szCs w:val="20"/>
        </w:rPr>
        <w:t>Teléfono: _______________________, celular: _______________________________________</w:t>
      </w:r>
    </w:p>
    <w:p w14:paraId="4FA16C37">
      <w:pPr>
        <w:pStyle w:val="13"/>
        <w:spacing w:line="360" w:lineRule="auto"/>
        <w:jc w:val="both"/>
        <w:rPr>
          <w:rFonts w:asciiTheme="minorHAnsi" w:hAnsiTheme="minorHAnsi" w:cstheme="minorHAnsi"/>
          <w:sz w:val="20"/>
          <w:szCs w:val="20"/>
        </w:rPr>
      </w:pPr>
    </w:p>
    <w:p w14:paraId="7EC15F6E">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CONVENIO ARBITRAL:</w:t>
      </w:r>
    </w:p>
    <w:p w14:paraId="5B76FCEA">
      <w:pPr>
        <w:pStyle w:val="13"/>
        <w:spacing w:line="360" w:lineRule="auto"/>
        <w:ind w:left="426"/>
        <w:jc w:val="both"/>
        <w:rPr>
          <w:rFonts w:asciiTheme="minorHAnsi" w:hAnsiTheme="minorHAnsi" w:cstheme="minorHAnsi"/>
          <w:b/>
          <w:bCs/>
          <w:sz w:val="20"/>
          <w:szCs w:val="20"/>
        </w:rPr>
      </w:pPr>
    </w:p>
    <w:p w14:paraId="7ED183E1">
      <w:pPr>
        <w:pStyle w:val="13"/>
        <w:tabs>
          <w:tab w:val="left" w:pos="8931"/>
        </w:tabs>
        <w:spacing w:line="360" w:lineRule="auto"/>
        <w:jc w:val="both"/>
        <w:rPr>
          <w:rFonts w:asciiTheme="minorHAnsi" w:hAnsiTheme="minorHAnsi" w:cstheme="minorHAnsi"/>
          <w:b/>
          <w:bCs/>
          <w:sz w:val="20"/>
          <w:szCs w:val="20"/>
        </w:rPr>
      </w:pPr>
      <w:r>
        <w:rPr>
          <w:rFonts w:asciiTheme="minorHAnsi" w:hAnsiTheme="minorHAnsi" w:cstheme="minorHAnsi"/>
          <w:color w:val="000000" w:themeColor="text1"/>
          <w:sz w:val="20"/>
          <w:szCs w:val="20"/>
          <w14:textFill>
            <w14:solidFill>
              <w14:schemeClr w14:val="tx1"/>
            </w14:solidFill>
          </w14:textFill>
        </w:rPr>
        <w:t xml:space="preserve">Manifestar expresamente el interés de que la controversia sea organizada y administrada a través del Centro de EL </w:t>
      </w:r>
      <w:r>
        <w:rPr>
          <w:rFonts w:ascii="Calibri" w:hAnsi="Calibri" w:cs="Calibri"/>
          <w:bCs/>
          <w:sz w:val="20"/>
          <w:szCs w:val="20"/>
        </w:rPr>
        <w:t xml:space="preserve">CENTRO </w:t>
      </w:r>
      <w:r>
        <w:rPr>
          <w:rFonts w:asciiTheme="minorHAnsi" w:hAnsiTheme="minorHAnsi" w:cstheme="minorHAnsi"/>
          <w:bCs/>
          <w:sz w:val="20"/>
          <w:szCs w:val="20"/>
        </w:rPr>
        <w:t>DE CONCILIACIÓN, RESOLUCIÓN DE DISPUTAS Y ARBITRAJE JC – CRAJC –</w:t>
      </w:r>
      <w:r>
        <w:rPr>
          <w:rFonts w:asciiTheme="minorHAnsi" w:hAnsiTheme="minorHAnsi" w:cstheme="minorHAnsi"/>
          <w:color w:val="000000" w:themeColor="text1"/>
          <w:sz w:val="20"/>
          <w:szCs w:val="20"/>
          <w14:textFill>
            <w14:solidFill>
              <w14:schemeClr w14:val="tx1"/>
            </w14:solidFill>
          </w14:textFill>
        </w:rPr>
        <w:t xml:space="preserve"> o, en su defecto, indicar la cláusula arbitral correspondiente. </w:t>
      </w:r>
    </w:p>
    <w:p w14:paraId="46BD5E00">
      <w:pPr>
        <w:pStyle w:val="13"/>
        <w:spacing w:line="360" w:lineRule="auto"/>
        <w:ind w:left="720"/>
        <w:jc w:val="both"/>
        <w:rPr>
          <w:rFonts w:asciiTheme="minorHAnsi" w:hAnsiTheme="minorHAnsi" w:cstheme="minorHAnsi"/>
          <w:color w:val="000000" w:themeColor="text1"/>
          <w:sz w:val="20"/>
          <w:szCs w:val="20"/>
          <w14:textFill>
            <w14:solidFill>
              <w14:schemeClr w14:val="tx1"/>
            </w14:solidFill>
          </w14:textFill>
        </w:rPr>
      </w:pPr>
    </w:p>
    <w:p w14:paraId="69CC0B3A">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TIPO DE ARBITRAJE:</w:t>
      </w:r>
    </w:p>
    <w:p w14:paraId="53D7991E">
      <w:pPr>
        <w:pStyle w:val="13"/>
        <w:spacing w:line="360" w:lineRule="auto"/>
        <w:ind w:left="426"/>
        <w:jc w:val="both"/>
        <w:rPr>
          <w:rFonts w:asciiTheme="minorHAnsi" w:hAnsiTheme="minorHAnsi" w:cstheme="minorHAnsi"/>
          <w:b/>
          <w:bCs/>
          <w:sz w:val="20"/>
          <w:szCs w:val="20"/>
        </w:rPr>
      </w:pPr>
    </w:p>
    <w:p w14:paraId="111A0711">
      <w:pPr>
        <w:pStyle w:val="13"/>
        <w:spacing w:line="360" w:lineRule="auto"/>
        <w:ind w:left="426"/>
        <w:jc w:val="both"/>
        <w:rPr>
          <w:rFonts w:asciiTheme="minorHAnsi" w:hAnsiTheme="minorHAnsi" w:cstheme="minorHAnsi"/>
          <w:sz w:val="20"/>
          <w:szCs w:val="20"/>
        </w:rPr>
      </w:pPr>
      <w:r>
        <w:rPr>
          <w:rFonts w:asciiTheme="minorHAnsi" w:hAnsiTheme="minorHAnsi" w:cstheme="minorHAnsi"/>
          <w:sz w:val="20"/>
          <w:szCs w:val="20"/>
        </w:rPr>
        <w:t xml:space="preserve">Seleccione, marcando con un aspa (x), las casillas aplicables a su controversia: </w:t>
      </w:r>
    </w:p>
    <w:p w14:paraId="2E8DD19F">
      <w:pPr>
        <w:pStyle w:val="13"/>
        <w:spacing w:line="360" w:lineRule="auto"/>
        <w:ind w:left="426"/>
        <w:jc w:val="both"/>
        <w:rPr>
          <w:rFonts w:asciiTheme="minorHAnsi" w:hAnsiTheme="minorHAnsi" w:cstheme="minorHAnsi"/>
          <w:sz w:val="20"/>
          <w:szCs w:val="20"/>
        </w:rPr>
      </w:pPr>
    </w:p>
    <w:p w14:paraId="11AF8E51">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59264" behindDoc="0" locked="0" layoutInCell="1" allowOverlap="1">
                <wp:simplePos x="0" y="0"/>
                <wp:positionH relativeFrom="column">
                  <wp:posOffset>1374775</wp:posOffset>
                </wp:positionH>
                <wp:positionV relativeFrom="paragraph">
                  <wp:posOffset>39370</wp:posOffset>
                </wp:positionV>
                <wp:extent cx="133350" cy="139700"/>
                <wp:effectExtent l="0" t="0" r="19050" b="12700"/>
                <wp:wrapNone/>
                <wp:docPr id="10" name="Rectángulo: esquinas redondeadas 2"/>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2" o:spid="_x0000_s1026" o:spt="2" style="position:absolute;left:0pt;margin-left:108.25pt;margin-top:3.1pt;height:11pt;width:10.5pt;z-index:251659264;v-text-anchor:middle;mso-width-relative:page;mso-height-relative:page;" fillcolor="#FFFFFF [3201]" filled="t" stroked="t" coordsize="21600,21600" arcsize="0.166666666666667" o:gfxdata="UEsDBAoAAAAAAIdO4kAAAAAAAAAAAAAAAAAEAAAAZHJzL1BLAwQUAAAACACHTuJAa/lLtNYAAAAI&#10;AQAADwAAAGRycy9kb3ducmV2LnhtbE2PwU7DMBBE70j8g7VI3KgTV02rEKeHSkgg9UKpxNVNljjC&#10;XgfbbcPfs5zgtqMZzb5ptrN34oIxjYE0lIsCBFIX+pEGDce3p4cNiJQN9cYFQg3fmGDb3t40pu7D&#10;lV7xcsiD4BJKtdFgc55qKVNn0Zu0CBMSex8hepNZxkH20Vy53DupiqKS3ozEH6yZcGex+zycvYaY&#10;53I9O/tFq/zsdy/d/l0u91rf35XFI4iMc/4Lwy8+o0PLTKdwpj4Jp0GV1YqjGioFgn21XLM+8bFR&#10;INtG/h/Q/gBQSwMEFAAAAAgAh07iQIl0WAF7AgAAFAUAAA4AAABkcnMvZTJvRG9jLnhtbK1UzU7c&#10;MBC+V+o7WL6X7A8UiMiiFautKqEWlVY9ex1nY8l/2M5m6dv0Wfpi/ewEWCgHDs3BmfGMv5n5POOL&#10;y71WZCd8kNZUdHo0oUQYbmtpthX98X394YySEJmpmbJGVPReBHq5eP/uonelmNnWqlp4AhATyt5V&#10;tI3RlUUReCs0C0fWCQNjY71mEarfFrVnPdC1KmaTyceit7523nIRAnZXg5GOiP4tgLZpJBcryzst&#10;TBxQvVAsoqTQShfoImfbNILHr00TRCSqoqg05hVBIG/SWiwuWLn1zLWSjymwt6TwoibNpEHQR6gV&#10;i4x0Xv4DpSX3NtgmHnGri6GQzAiqmE5ecHPbMidyLaA6uEfSw/+D5V92N57IGp0ASgzTuPFvYO3P&#10;b7PtlC2JCHedNCwQL2prasFqyLPEW+9CieO37saPWoCYSNg3Xqc/yiP7zPX9I9diHwnH5nQ+n58g&#10;JIdpOj8/neS7KJ4OOx/iJ2E1SUJFve1MnTLLNLPddYiICv8HvxQwWCXrtVQqK367uVKe7Bjufp2/&#10;lDaOPHNThvRIYZYyIJyhoxt0EkTtwEowW0qY2mJUePQ59rPT4TDIJH+vBUlJrlhoh2QyQnJjpZYR&#10;06SkrujZ4WllkGlieOA0SRtb3+OuvB2aODi+loC9ZiHeMI+uRf6Y6/gVS6MsirKjRElr/a/X9pM/&#10;mglWSnpMAQq+65gXlKjPBm12Pj0+BmzMyvHJ6QyKP7RsDi2m01cWZE/xgjiexeQf1YPYeKt/YvyX&#10;KSpMzHDEHqgdlas4TCceEC6Wy+yGUXEsXptbxxN44s3YZRdtI3MTPLEzkoZhyRc9DnaaxkM9ez09&#10;Zo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a/lLtNYAAAAIAQAADwAAAAAAAAABACAAAAAiAAAA&#10;ZHJzL2Rvd25yZXYueG1sUEsBAhQAFAAAAAgAh07iQIl0WAF7AgAAFAUAAA4AAAAAAAAAAQAgAAAA&#10;JQEAAGRycy9lMm9Eb2MueG1sUEsFBgAAAAAGAAYAWQEAABIGA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 xml:space="preserve">De Derecho               </w:t>
      </w:r>
    </w:p>
    <w:p w14:paraId="16F36CD4">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1312" behindDoc="0" locked="0" layoutInCell="1" allowOverlap="1">
                <wp:simplePos x="0" y="0"/>
                <wp:positionH relativeFrom="column">
                  <wp:posOffset>2754630</wp:posOffset>
                </wp:positionH>
                <wp:positionV relativeFrom="paragraph">
                  <wp:posOffset>26035</wp:posOffset>
                </wp:positionV>
                <wp:extent cx="133350" cy="139700"/>
                <wp:effectExtent l="0" t="0" r="19050" b="12700"/>
                <wp:wrapNone/>
                <wp:docPr id="9" name="Rectángulo: esquinas redondeadas 3"/>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3" o:spid="_x0000_s1026" o:spt="2" style="position:absolute;left:0pt;margin-left:216.9pt;margin-top:2.05pt;height:11pt;width:10.5pt;z-index:251661312;v-text-anchor:middle;mso-width-relative:page;mso-height-relative:page;" fillcolor="#FFFFFF [3201]" filled="t" stroked="t" coordsize="21600,21600" arcsize="0.166666666666667" o:gfxdata="UEsDBAoAAAAAAIdO4kAAAAAAAAAAAAAAAAAEAAAAZHJzL1BLAwQUAAAACACHTuJAcRoWd9YAAAAI&#10;AQAADwAAAGRycy9kb3ducmV2LnhtbE2PwU7DMBBE70j8g7VI3KjjJi0oxOmhEhJIvdAicXXjJY6w&#10;1yF22/D3LCe4zWhWM2+bzRy8OOOUhkga1KIAgdRFO1Cv4e3wdPcAImVD1vhIqOEbE2za66vG1DZe&#10;6BXP+9wLLqFUGw0u57GWMnUOg0mLOCJx9hGnYDLbqZd2MhcuD14ui2ItgxmIF5wZceuw+9yfgoYp&#10;z+p+9u6LVvk5bF+63bssd1rf3qjiEUTGOf8dwy8+o0PLTMd4IpuE11CVJaNnFgoE59WqYn/UsFwr&#10;kG0j/z/Q/gBQSwMEFAAAAAgAh07iQFaibwB8AgAAEwUAAA4AAABkcnMvZTJvRG9jLnhtbK1UzW7b&#10;MAy+D9g7CLqvzk+7tkadImiQYUCxFeuGnRVZjgVIokrJcbq32bPsxUbJbpt2PfQwH2RSpD6Sn0hd&#10;XO6tYTuFQYOr+PRowplyEmrtthX/8X394YyzEIWrhQGnKn6vAr9cvH930ftSzaAFUytkBOJC2fuK&#10;tzH6siiCbJUV4Qi8cmRsAK2IpOK2qFH0hG5NMZtMPhY9YO0RpAqBdleDkY+I+BZAaBot1QpkZ5WL&#10;AyoqIyKVFFrtA1/kbJtGyfi1aYKKzFScKo15pSAkb9JaLC5EuUXhWy3HFMRbUnhRkxXaUdBHqJWI&#10;gnWo/4GyWiIEaOKRBFsMhWRGqIrp5AU3t63wKtdCVAf/SHr4f7Dyy+4Gma4rfs6ZE5Yu/BuR9ue3&#10;23YGSqbCXaedCAxVDa5WoiZ5nmjrfSjp9K2/wVELJCYO9g3a9Kfq2D5Tff9ItdpHJmlzOp/PT+gS&#10;JJmm8/PTSb6K4umwxxA/KbAsCRVH6FydMsssi911iBSV/B/8UsAARtdrbUxWcLu5Msh2gq5+nb+U&#10;Nh155mYc6ymFWcqASUEN3VAjkWg9kRLcljNhtjQpMmKO/ex0OAwyyd9rQVKSKxHaIZmMkNxEaXWk&#10;YTLaVvzs8LRxlGlieOA0SRuo7+mqEIYeDl6uNcFeixBvBFLTUv401vErLY0BKgpGibMW8Ndr+8mf&#10;eomsnPU0BFTwXSdQcWY+O+qy8+nxMcHGrByfnM5IwUPL5tDiOnsFRPaUHhAvs5j8o3kQGwT7k6Z/&#10;maKSSThJsQdqR+UqDsNJ74dUy2V2o0nxIl67Wy8TeOLNwbKL0OjcBE/sjKTRrOSLHuc6DeOhnr2e&#10;3rLF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HEaFnfWAAAACAEAAA8AAAAAAAAAAQAgAAAAIgAA&#10;AGRycy9kb3ducmV2LnhtbFBLAQIUABQAAAAIAIdO4kBWom8AfAIAABMFAAAOAAAAAAAAAAEAIAAA&#10;ACUBAABkcnMvZTJvRG9jLnhtbFBLBQYAAAAABgAGAFkBAAATBg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lang w:val="en-US" w:eastAsia="en-US"/>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38735</wp:posOffset>
                </wp:positionV>
                <wp:extent cx="133350" cy="139700"/>
                <wp:effectExtent l="0" t="0" r="19050" b="12700"/>
                <wp:wrapNone/>
                <wp:docPr id="5" name="Rectángulo: esquinas redondeadas 4"/>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4" o:spid="_x0000_s1026" o:spt="2" style="position:absolute;left:0pt;margin-left:108pt;margin-top:3.05pt;height:11pt;width:10.5pt;z-index:251660288;v-text-anchor:middle;mso-width-relative:page;mso-height-relative:page;" fillcolor="#FFFFFF [3201]" filled="t" stroked="t" coordsize="21600,21600" arcsize="0.166666666666667" o:gfxdata="UEsDBAoAAAAAAIdO4kAAAAAAAAAAAAAAAAAEAAAAZHJzL1BLAwQUAAAACACHTuJAbl8d/NYAAAAI&#10;AQAADwAAAGRycy9kb3ducmV2LnhtbE2PwU7DMBBE70j8g7WVuFHHqUirEKeHSkgg9UJB4urGJo5q&#10;r0O8bcPfs5zgtqMZzb5ptnMM4uKmPCTUoJYFCIddsgP2Gt7fnu43IDIZtCYkdBq+XYZte3vTmNqm&#10;K766y4F6wSWYa6PBE421lLnzLpq8TKND9j7TFA2xnHppJ3Pl8hhkWRSVjGZA/uDN6HbedafDOWqY&#10;aFbrOfgvfKDnuHvp9h9ytdf6bqGKRxDkZvoLwy8+o0PLTMd0RptF0FCqireQhkqBYL9crVkf+dgo&#10;kG0j/w9ofwBQSwMEFAAAAAgAh07iQPAth7h8AgAAEwUAAA4AAABkcnMvZTJvRG9jLnhtbK1UzU7c&#10;MBC+V+o7WL6X7B8FIrJoxWqrSqig0qpnr2MnlmyPsZ3N0rfps/TFGDsBFsqBQ3NwZjzjb2Y+z/j8&#10;Ym802QkfFNiKTo8mlAjLoVa2qejPH5tPp5SEyGzNNFhR0XsR6MXy44fz3pViBi3oWniCIDaUvato&#10;G6MriyLwVhgWjsAJi0YJ3rCIqm+K2rMe0Y0uZpPJ56IHXzsPXISAu+vBSEdE/x5AkFJxsQbeGWHj&#10;gOqFZhFLCq1ygS5ztlIKHq+lDCISXVGsNOYVg6C8TWuxPGdl45lrFR9TYO9J4VVNhimLQZ+g1iwy&#10;0nn1D5RR3EMAGY84mGIoJDOCVUwnr7i5bZkTuRakOrgn0sP/g+XfdjeeqLqix5RYZvDCvyNpf//Y&#10;ptNQEhHuOmVZIF7UYGvBapQXibbehRJP37obP2oBxcTBXnqT/lgd2Weq75+oFvtIOG5O5/P5MV4C&#10;R9N0fnYyyVdRPB92PsQvAgxJQkU9dLZOmWWW2e4qRIyK/o9+KWAAreqN0jorvtleak92DK9+k7+U&#10;Nh554aYt6TGFWcqAcIYNLbGRUDQOSQm2oYTpBieFR59jvzgdDoNM8vdWkJTkmoV2SCYjJDdWGhVx&#10;mLQyFT09PK0tZpoYHjhN0hbqe7wqD0MPB8c3CmGvWIg3zGPTYv441vEaF6kBi4JRoqQF//ut/eSP&#10;vYRWSnocAiz4rmNeUKK/Wuyys+ligbAxK4vjkxkq/tCyPbTYzlwCkj3FB8TxLCb/qB9F6cH8wulf&#10;pahoYpZj7IHaUbmMw3Di+8HFapXdcFIci1f21vEEnnizsOoiSJWb4JmdkTSclXzR41ynYTzUs9fz&#10;W7Z8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5fHfzWAAAACAEAAA8AAAAAAAAAAQAgAAAAIgAA&#10;AGRycy9kb3ducmV2LnhtbFBLAQIUABQAAAAIAIdO4kDwLYe4fAIAABMFAAAOAAAAAAAAAAEAIAAA&#10;ACUBAABkcnMvZTJvRG9jLnhtbFBLBQYAAAAABgAGAFkBAAATBg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Nacional                                 Internacional</w:t>
      </w:r>
    </w:p>
    <w:p w14:paraId="13A2CBB9">
      <w:pPr>
        <w:pStyle w:val="13"/>
        <w:spacing w:line="360" w:lineRule="auto"/>
        <w:ind w:firstLine="708"/>
        <w:jc w:val="both"/>
        <w:rPr>
          <w:rFonts w:asciiTheme="minorHAnsi" w:hAnsiTheme="minorHAnsi" w:cstheme="minorHAnsi"/>
          <w:sz w:val="20"/>
          <w:szCs w:val="20"/>
        </w:rPr>
      </w:pPr>
    </w:p>
    <w:p w14:paraId="676E2F5A">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2336" behindDoc="0" locked="0" layoutInCell="1" allowOverlap="1">
                <wp:simplePos x="0" y="0"/>
                <wp:positionH relativeFrom="column">
                  <wp:posOffset>2760980</wp:posOffset>
                </wp:positionH>
                <wp:positionV relativeFrom="paragraph">
                  <wp:posOffset>179070</wp:posOffset>
                </wp:positionV>
                <wp:extent cx="133350" cy="139700"/>
                <wp:effectExtent l="0" t="0" r="19050" b="12700"/>
                <wp:wrapNone/>
                <wp:docPr id="11" name="Rectángulo: esquinas redondeadas 5"/>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5" o:spid="_x0000_s1026" o:spt="2" style="position:absolute;left:0pt;margin-left:217.4pt;margin-top:14.1pt;height:11pt;width:10.5pt;z-index:251662336;v-text-anchor:middle;mso-width-relative:page;mso-height-relative:page;" fillcolor="#FFFFFF [3201]" filled="t" stroked="t" coordsize="21600,21600" arcsize="0.166666666666667" o:gfxdata="UEsDBAoAAAAAAIdO4kAAAAAAAAAAAAAAAAAEAAAAZHJzL1BLAwQUAAAACACHTuJACtpl7NcAAAAJ&#10;AQAADwAAAGRycy9kb3ducmV2LnhtbE2PwU7DMBBE70j8g7VI3KidNIEqzaaHSkgg9UKLxNWN3TjC&#10;XgfbbcPfY05w3NnRzJt2MzvLLjrE0RNCsRDANPVejTQgvB+eH1bAYpKkpPWkEb51hE13e9PKRvkr&#10;venLPg0sh1BsJIJJaWo4j73RTsaFnzTl38kHJ1M+w8BVkNcc7iwvhXjkTo6UG4yc9Nbo/nN/dggh&#10;zcXTbM0X1enFbV/73Qdf7hDv7wqxBpb0nP7M8Iuf0aHLTEd/JhWZRaiWVUZPCOWqBJYNVV1n4YhQ&#10;ixJ41/L/C7ofUEsDBBQAAAAIAIdO4kCHIDnxfAIAABQFAAAOAAAAZHJzL2Uyb0RvYy54bWytVM1O&#10;3DAQvlfqO1i+l+wPFIjIohWrrSqhFpVWPXsdZ2PJf9jOZunb9Fn6Yv3sBFgoBw7NwZnJjL+Z+WYm&#10;F5d7rchO+CCtqej0aEKJMNzW0mwr+uP7+sMZJSEyUzNljajovQj0cvH+3UXvSjGzrVW18AQgJpS9&#10;q2gboyuLIvBWaBaOrBMGxsZ6zSJUvy1qz3qga1XMJpOPRW997bzlIgR8XQ1GOiL6twDappFcrCzv&#10;tDBxQPVCsYiSQitdoIucbdMIHr82TRCRqIqi0phPBIG8SWexuGDl1jPXSj6mwN6SwouaNJMGQR+h&#10;Viwy0nn5D5SW3Ntgm3jErS6GQjIjqGI6ecHNbcucyLWA6uAeSQ//D5Z/2d14ImtMwpQSwzQ6/g2s&#10;/flttp2yJRHhrpOGBeJFbU0tWA35JPHWu1Di+q278aMWICYS9o3X6Y3yyD5zff/ItdhHwvFxOp/P&#10;T9AFDtN0fn46yb0oni47H+InYTVJQkW97UydMss0s911iIgK/we/FDBYJeu1VCorfru5Up7sGHq/&#10;zk9KG1eeuSlDeqQwSxkQzjDRDSYJonZgJZgtJUxtsSo8+hz72e1wGGSSn9eCpCRXLLRDMhkhubFS&#10;y4htUlJX9OzwtjLINDE8cJqkja3v0StvhyEOjq8lYK9ZiDfMY2qRP/Y6fsXRKIui7ChR0lr/67Xv&#10;yR/DBCslPbYABd91zAtK1GeDMTufHh8DNmbl+OR0BsUfWjaHFtPpKwuyMUnILovJP6oHsfFW/8T6&#10;L1NUmJjhiD1QOypXcdhO/EC4WC6zG1bFsXhtbh1P4Ik3Y5ddtI3MQ/DEzkgaliU3elzstI2HevZ6&#10;+pkt/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K2mXs1wAAAAkBAAAPAAAAAAAAAAEAIAAAACIA&#10;AABkcnMvZG93bnJldi54bWxQSwECFAAUAAAACACHTuJAhyA58XwCAAAUBQAADgAAAAAAAAABACAA&#10;AAAmAQAAZHJzL2Uyb0RvYy54bWxQSwUGAAAAAAYABgBZAQAAFAYAAAAA&#10;">
                <v:fill on="t" focussize="0,0"/>
                <v:stroke weight="1pt" color="#000000 [3200]" miterlimit="8" joinstyle="miter"/>
                <v:imagedata o:title=""/>
                <o:lock v:ext="edit" aspectratio="f"/>
              </v:roundrect>
            </w:pict>
          </mc:Fallback>
        </mc:AlternateContent>
      </w:r>
      <w:r>
        <w:rPr>
          <w:rFonts w:asciiTheme="minorHAnsi" w:hAnsiTheme="minorHAnsi" w:cstheme="minorHAnsi"/>
          <w:b/>
          <w:bCs/>
          <w:sz w:val="20"/>
          <w:szCs w:val="20"/>
          <w:u w:val="single"/>
        </w:rPr>
        <w:t>Especialidad:</w:t>
      </w:r>
      <w:r>
        <w:rPr>
          <w:rFonts w:asciiTheme="minorHAnsi" w:hAnsiTheme="minorHAnsi" w:cstheme="minorHAnsi"/>
          <w:sz w:val="20"/>
          <w:szCs w:val="20"/>
        </w:rPr>
        <w:t xml:space="preserve"> </w:t>
      </w:r>
    </w:p>
    <w:p w14:paraId="091B83EA">
      <w:pPr>
        <w:pStyle w:val="13"/>
        <w:spacing w:line="360" w:lineRule="auto"/>
        <w:ind w:firstLine="708"/>
        <w:jc w:val="both"/>
        <w:rPr>
          <w:rFonts w:asciiTheme="minorHAnsi" w:hAnsiTheme="minorHAnsi" w:cstheme="minorHAnsi"/>
          <w:sz w:val="20"/>
          <w:szCs w:val="20"/>
        </w:rPr>
      </w:pPr>
      <w:r>
        <w:rPr>
          <w:rFonts w:asciiTheme="minorHAnsi" w:hAnsiTheme="minorHAnsi" w:cstheme="minorHAnsi"/>
          <w:b/>
          <w:bCs/>
          <w:sz w:val="20"/>
          <w:szCs w:val="20"/>
          <w:lang w:val="en-US" w:eastAsia="en-US"/>
        </w:rPr>
        <mc:AlternateContent>
          <mc:Choice Requires="wps">
            <w:drawing>
              <wp:anchor distT="0" distB="0" distL="114300" distR="114300" simplePos="0" relativeHeight="251663360" behindDoc="0" locked="0" layoutInCell="1" allowOverlap="1">
                <wp:simplePos x="0" y="0"/>
                <wp:positionH relativeFrom="column">
                  <wp:posOffset>2759710</wp:posOffset>
                </wp:positionH>
                <wp:positionV relativeFrom="paragraph">
                  <wp:posOffset>175260</wp:posOffset>
                </wp:positionV>
                <wp:extent cx="133350" cy="139700"/>
                <wp:effectExtent l="0" t="0" r="19050" b="12700"/>
                <wp:wrapNone/>
                <wp:docPr id="12" name="Rectángulo: esquinas redondeadas 6"/>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6" o:spid="_x0000_s1026" o:spt="2" style="position:absolute;left:0pt;margin-left:217.3pt;margin-top:13.8pt;height:11pt;width:10.5pt;z-index:251663360;v-text-anchor:middle;mso-width-relative:page;mso-height-relative:page;" fillcolor="#FFFFFF [3201]" filled="t" stroked="t" coordsize="21600,21600" arcsize="0.166666666666667" o:gfxdata="UEsDBAoAAAAAAIdO4kAAAAAAAAAAAAAAAAAEAAAAZHJzL1BLAwQUAAAACACHTuJA5Pq0utcAAAAJ&#10;AQAADwAAAGRycy9kb3ducmV2LnhtbE2PQU/DMAyF70j8h8hI3Fjare2gNN1hEhJIuzCQuGaNaSoS&#10;pzTZVv495sROfpafnr/XbGbvxAmnOARSkC8yEEhdMAP1Ct7fnu7uQcSkyWgXCBX8YIRNe33V6NqE&#10;M73iaZ96wSEUa63ApjTWUsbOotdxEUYkvn2GyevE69RLM+kzh3snl1lWSa8H4g9Wj7i12H3tj17B&#10;lOZ8PTv7TWV69tuXbvchVzulbm/y7BFEwjn9m+EPn9GhZaZDOJKJwikoVkXFVgXLNU82FGXJ4sDi&#10;oQLZNvKyQfsLUEsDBBQAAAAIAIdO4kAoBrbtewIAABQFAAAOAAAAZHJzL2Uyb0RvYy54bWytVM1u&#10;2zAMvg/YOwi6r85Pf406RdAgw4BiDdYNOyuyZAuQRFWS43Rvs2fZi42S3TbteuhhPsikSH0kP5G6&#10;vNobTXbCBwW2otOjCSXCcqiVbSr64/v60zklITJbMw1WVPRBBHq1+PjhsnelmEELuhaeIIgNZe8q&#10;2sboyqIIvBWGhSNwwqJRgjcsouqbovasR3Sji9lkclr04GvngYsQcHc1GOmI6N8DCFIqLlbAOyNs&#10;HFC90CxiSaFVLtBFzlZKweOtlEFEoiuKlca8YhCUt2ktFpesbDxzreJjCuw9KbyqyTBlMegT1IpF&#10;Rjqv/oEyinsIIOMRB1MMhWRGsIrp5BU3dy1zIteCVAf3RHr4f7D8627jiaqxE2aUWGbwxr8ha39+&#10;26bTUBIR7jtlWSBe1GBrwWqUTxNvvQslHr9zGz9qAcVEwl56k/5YHtlnrh+euBb7SDhuTufz+Qne&#10;AkfTdH5xNsl3UTwfdj7EzwIMSUJFPXS2TpllmtnuJkSMiv6PfilgAK3qtdI6K77ZXmtPdgzvfp2/&#10;lDYeeeGmLelT9SkDwhl2tMROQtE4ZCXYhhKmGxwVHn2O/eJ0OAwyyd9bQVKSKxbaIZmMkNxYaVTE&#10;adLKVPT88LS2mGlieOA0SVuoH/CuPAxNHBxfK4S9YSFumMeuxfxxruMtLlIDFgWjREkL/tdb+8kf&#10;mwmtlPQ4BVjwfce8oER/sdhmF9PjY4SNWTk+OZuh4g8t20OL7cw1INlTfEEcz2Lyj/pRlB7MTxz/&#10;ZYqKJmY5xh6oHZXrOEwnPiBcLJfZDUfFsXhj7xxP4Ik3C8suglS5CZ7ZGUnDYckXPQ52msZDPXs9&#10;P2aL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OT6tLrXAAAACQEAAA8AAAAAAAAAAQAgAAAAIgAA&#10;AGRycy9kb3ducmV2LnhtbFBLAQIUABQAAAAIAIdO4kAoBrbtewIAABQFAAAOAAAAAAAAAAEAIAAA&#10;ACYBAABkcnMvZTJvRG9jLnhtbFBLBQYAAAAABgAGAFkBAAATBg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Contratación Pública:</w:t>
      </w:r>
    </w:p>
    <w:p w14:paraId="19867207">
      <w:pPr>
        <w:pStyle w:val="13"/>
        <w:spacing w:line="360" w:lineRule="auto"/>
        <w:ind w:firstLine="708"/>
        <w:jc w:val="both"/>
        <w:rPr>
          <w:rFonts w:asciiTheme="minorHAnsi" w:hAnsiTheme="minorHAnsi" w:cstheme="minorHAnsi"/>
          <w:sz w:val="20"/>
          <w:szCs w:val="20"/>
        </w:rPr>
      </w:pPr>
    </w:p>
    <w:p w14:paraId="7FA050EA">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4384" behindDoc="0" locked="0" layoutInCell="1" allowOverlap="1">
                <wp:simplePos x="0" y="0"/>
                <wp:positionH relativeFrom="column">
                  <wp:posOffset>2759710</wp:posOffset>
                </wp:positionH>
                <wp:positionV relativeFrom="paragraph">
                  <wp:posOffset>182880</wp:posOffset>
                </wp:positionV>
                <wp:extent cx="133350" cy="139700"/>
                <wp:effectExtent l="0" t="0" r="19050" b="12700"/>
                <wp:wrapNone/>
                <wp:docPr id="13" name="Rectángulo: esquinas redondeadas 7"/>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7" o:spid="_x0000_s1026" o:spt="2" style="position:absolute;left:0pt;margin-left:217.3pt;margin-top:14.4pt;height:11pt;width:10.5pt;z-index:251664384;v-text-anchor:middle;mso-width-relative:page;mso-height-relative:page;" fillcolor="#FFFFFF [3201]" filled="t" stroked="t" coordsize="21600,21600" arcsize="0.166666666666667" o:gfxdata="UEsDBAoAAAAAAIdO4kAAAAAAAAAAAAAAAAAEAAAAZHJzL1BLAwQUAAAACACHTuJAawBbGNcAAAAJ&#10;AQAADwAAAGRycy9kb3ducmV2LnhtbE2PwU7DMAyG70i8Q2Qkbizp1o6qNN1hEhJIuzCQuGZNaCoS&#10;pyTZVt4ec9qOtj/9/v52M3vHTiamMaCEYiGAGeyDHnGQ8PH+/FADS1mhVi6gkfBrEmy625tWNTqc&#10;8c2c9nlgFIKpURJszlPDeeqt8SotwmSQbl8hepVpjAPXUZ0p3Du+FGLNvRqRPlg1ma01/ff+6CXE&#10;PBePs7M/WOUXv33td598tZPy/q4QT8CymfMFhn99UoeOnA7hiDoxJ6FclWtCJSxrqkBAWVW0OEio&#10;RA28a/l1g+4PUEsDBBQAAAAIAIdO4kBy5uNQfAIAABQFAAAOAAAAZHJzL2Uyb0RvYy54bWytVM1O&#10;3DAQvlfqO1i+l+wPFIjIohWrrSqhFpVWPXsdZ2PJf9jOZunb9Fn6Yv3sBFgoBw7NwZnxjL+Z+Tzj&#10;i8u9VmQnfJDWVHR6NKFEGG5rabYV/fF9/eGMkhCZqZmyRlT0XgR6uXj/7qJ3pZjZ1qpaeAIQE8re&#10;VbSN0ZVFEXgrNAtH1gkDY2O9ZhGq3xa1Zz3QtSpmk8nHore+dt5yEQJ2V4ORjoj+LYC2aSQXK8s7&#10;LUwcUL1QLKKk0EoX6CJn2zSCx69NE0QkqqKoNOYVQSBv0losLli59cy1ko8psLek8KImzaRB0Eeo&#10;FYuMdF7+A6Ul9zbYJh5xq4uhkMwIqphOXnBz2zInci2gOrhH0sP/g+VfdjeeyBqdMKfEMI0b/wbW&#10;/vw2207Zkohw10nDAvGitqYWrIZ8mnjrXShx/Nbd+FELEBMJ+8br9Ed5ZJ+5vn/kWuwj4diczufz&#10;E9wCh2k6Pz+d5Lsong47H+InYTVJQkW97UydMss0s911iIgK/we/FDBYJeu1VCorfru5Up7sGO5+&#10;nb+UNo48c1OG9EhhljIgnKGjG3QSRO3ASjBbSpjaYlR49Dn2s9PhMMgkf68FSUmuWGiHZDJCcmOl&#10;lhHTpKSu6NnhaWWQaWJ44DRJG1vf4668HZo4OL6WgL1mId4wj65F/pjr+BVLoyyKsqNESWv9r9f2&#10;kz+aCVZKekwBCr7rmBeUqM8GbXY+PT4GbMzK8cnpDIo/tGwOLabTVxZkT/GCOJ7F5B/Vg9h4q39i&#10;/JcpKkzMcMQeqB2VqzhMJx4QLpbL7IZRcSxem1vHE3jizdhlF20jcxM8sTOShmHJFz0OdprGQz17&#10;PT1mi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rAFsY1wAAAAkBAAAPAAAAAAAAAAEAIAAAACIA&#10;AABkcnMvZG93bnJldi54bWxQSwECFAAUAAAACACHTuJAcubjUHwCAAAUBQAADgAAAAAAAAABACAA&#10;AAAmAQAAZHJzL2Uyb0RvYy54bWxQSwUGAAAAAAYABgBZAQAAFAY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Civil:</w:t>
      </w:r>
    </w:p>
    <w:p w14:paraId="444D27F4">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7456" behindDoc="0" locked="0" layoutInCell="1" allowOverlap="1">
                <wp:simplePos x="0" y="0"/>
                <wp:positionH relativeFrom="column">
                  <wp:posOffset>2764790</wp:posOffset>
                </wp:positionH>
                <wp:positionV relativeFrom="paragraph">
                  <wp:posOffset>188595</wp:posOffset>
                </wp:positionV>
                <wp:extent cx="133350" cy="139700"/>
                <wp:effectExtent l="0" t="0" r="19050" b="12700"/>
                <wp:wrapNone/>
                <wp:docPr id="17" name="Rectángulo: esquinas redondeadas 8"/>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8" o:spid="_x0000_s1026" o:spt="2" style="position:absolute;left:0pt;margin-left:217.7pt;margin-top:14.85pt;height:11pt;width:10.5pt;z-index:251667456;v-text-anchor:middle;mso-width-relative:page;mso-height-relative:page;" fillcolor="#FFFFFF [3201]" filled="t" stroked="t" coordsize="21600,21600" arcsize="0.166666666666667" o:gfxdata="UEsDBAoAAAAAAIdO4kAAAAAAAAAAAAAAAAAEAAAAZHJzL1BLAwQUAAAACACHTuJAlkFDutcAAAAJ&#10;AQAADwAAAGRycy9kb3ducmV2LnhtbE2PwU7DMAyG70i8Q2Qkbizt1q5Q6u4wCQmkXRhIXLMmNBWJ&#10;U5psK2+PObGj7U+/v7/ZzN6Jk5niEAghX2QgDHVBD9QjvL893d2DiEmRVi6QQfgxETbt9VWjah3O&#10;9GpO+9QLDqFYKwSb0lhLGTtrvIqLMBri22eYvEo8Tr3UkzpzuHdymWVr6dVA/MGq0Wyt6b72R48w&#10;pTmvZme/qUzPfvvS7T7kaod4e5NnjyCSmdM/DH/6rA4tOx3CkXQUDqFYlQWjCMuHCgQDRbnmxQGh&#10;zCuQbSMvG7S/UEsDBBQAAAAIAIdO4kDDePMCfQIAABQFAAAOAAAAZHJzL2Uyb0RvYy54bWytVM1O&#10;3DAQvlfqO1i+l+wPFIjIohWrrSqhFpVWPXsdZ2PJf9jOZunb9Fn6Yv3sBFgoBw7NwZnxjL+Z+Tzj&#10;i8u9VmQnfJDWVHR6NKFEGG5rabYV/fF9/eGMkhCZqZmyRlT0XgR6uXj/7qJ3pZjZ1qpaeAIQE8re&#10;VbSN0ZVFEXgrNAtH1gkDY2O9ZhGq3xa1Zz3QtSpmk8nHore+dt5yEQJ2V4ORjoj+LYC2aSQXK8s7&#10;LUwcUL1QLKKk0EoX6CJn2zSCx69NE0QkqqKoNOYVQSBv0losLli59cy1ko8psLek8KImzaRB0Eeo&#10;FYuMdF7+A6Ul9zbYJh5xq4uhkMwIqphOXnBz2zInci2gOrhH0sP/g+VfdjeeyBqdcEqJYRo3/g2s&#10;/flttp2yJRHhrpOGBeJFbU0tWA35LPHWu1Di+K278aMWICYS9o3X6Y/yyD5zff/ItdhHwrE5nc/n&#10;J7gFDtN0fn46yXdRPB12PsRPwmqShIp625k6ZZZpZrvrEBEV/g9+KWCwStZrqVRW/HZzpTzZMdz9&#10;On8pbRx55qYM6ZHCLGVAOENHN+gkiNqBlWC2lDC1xajw6HPsZ6fDYZBJ/l4LkpJcsdAOyWSE5MZK&#10;LSOmSUld0bPD08og08TwwGmSNra+x115OzRxcHwtAXvNQrxhHl2L/DHX8SuWRlkUZUeJktb6X6/t&#10;J380E6yU9JgCFHzXMS8oUZ8N2ux8enwM2JiV45PTGRR/aNkcWkynryzInuIFcTyLyT+qB7HxVv/E&#10;+C9TVJiY4Yg9UDsqV3GYTjwgXCyX2Q2j4li8NreOJ/DEm7HLLtpG5iZ4YmckDcOSL3oc7DSNh3r2&#10;enrMF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lkFDutcAAAAJAQAADwAAAAAAAAABACAAAAAi&#10;AAAAZHJzL2Rvd25yZXYueG1sUEsBAhQAFAAAAAgAh07iQMN48wJ9AgAAFAUAAA4AAAAAAAAAAQAg&#10;AAAAJgEAAGRycy9lMm9Eb2MueG1sUEsFBgAAAAAGAAYAWQEAABUGA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Ley General de Sociedades:</w:t>
      </w:r>
    </w:p>
    <w:p w14:paraId="5F029AB9">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8480" behindDoc="0" locked="0" layoutInCell="1" allowOverlap="1">
                <wp:simplePos x="0" y="0"/>
                <wp:positionH relativeFrom="column">
                  <wp:posOffset>2764155</wp:posOffset>
                </wp:positionH>
                <wp:positionV relativeFrom="paragraph">
                  <wp:posOffset>193675</wp:posOffset>
                </wp:positionV>
                <wp:extent cx="133350" cy="139700"/>
                <wp:effectExtent l="0" t="0" r="19050" b="12700"/>
                <wp:wrapNone/>
                <wp:docPr id="18" name="Rectángulo: esquinas redondeadas 9"/>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9" o:spid="_x0000_s1026" o:spt="2" style="position:absolute;left:0pt;margin-left:217.65pt;margin-top:15.25pt;height:11pt;width:10.5pt;z-index:251668480;v-text-anchor:middle;mso-width-relative:page;mso-height-relative:page;" fillcolor="#FFFFFF [3201]" filled="t" stroked="t" coordsize="21600,21600" arcsize="0.166666666666667" o:gfxdata="UEsDBAoAAAAAAIdO4kAAAAAAAAAAAAAAAAAEAAAAZHJzL1BLAwQUAAAACACHTuJA7Q0dRdcAAAAJ&#10;AQAADwAAAGRycy9kb3ducmV2LnhtbE2PwU7DMAyG70i8Q2QkbizpugxU6u4wCQmkXdiQuGZNaCoS&#10;pyTZVt6ecIKj7U+/v7/dzN6xs4lpDIRQLQQwQ33QIw0Ib4enuwdgKSvSygUyCN8mwaa7vmpVo8OF&#10;Xs15nwdWQig1CsHmPDWcp94ar9IiTIbK7SNEr3IZ48B1VJcS7h1fCrHmXo1UPlg1ma01/ef+5BFi&#10;nqv72dkvkvnZb1/63Tuvd4i3N5V4BJbNnP9g+NUv6tAVp2M4kU7MIaxqWRcUoRYSWAFWcl0WRwS5&#10;lMC7lv9v0P0AUEsDBBQAAAAIAIdO4kC0PzrNfAIAABQFAAAOAAAAZHJzL2Uyb0RvYy54bWytVM1O&#10;3DAQvlfqO1i+l+wPFIjIohWrrSqhFpVWPXsdZ2PJf9jOZunb9Fn6Yv3sBFgoBw7NIZnJjL+Z+WbG&#10;F5d7rchO+CCtqej0aEKJMNzW0mwr+uP7+sMZJSEyUzNljajovQj0cvH+3UXvSjGzrVW18AQgJpS9&#10;q2gboyuLIvBWaBaOrBMGxsZ6zSJUvy1qz3qga1XMJpOPRW997bzlIgT8XQ1GOiL6twDappFcrCzv&#10;tDBxQPVCsYiSQitdoIucbdMIHr82TRCRqIqi0pjfCAJ5k97F4oKVW89cK/mYAntLCi9q0kwaBH2E&#10;WrHISOflP1Bacm+DbeIRt7oYCsmMoIrp5AU3ty1zItcCqoN7JD38P1j+ZXfjiawxCei7YRod/wbW&#10;/vw2207Zkohw10nDAvGitqYWrIZ8nnjrXShx/Nbd+FELEBMJ+8br9EV5ZJ+5vn/kWuwj4fg5nc/n&#10;J+gCh2k6Pz+d5F4UT4edD/GTsJokoaLedqZOmWWa2e46RESF/4NfChiskvVaKpUVv91cKU92DL1f&#10;5yeljSPP3JQhPVKYpQwIZ5joBpMEUTuwEsyWEqa2WBUefY797HQ4DDLJz2tBUpIrFtohmYyQ3Fip&#10;ZcQ2KakrenZ4WhlkmhgeOE3Sxtb36JW3wxAHx9cSsNcsxBvmMbXIH3sdv+LVKIui7ChR0lr/67X/&#10;yR/DBCslPbYABd91zAtK1GeDMTufHh8DNmbl+OR0BsUfWjaHFtPpKwuyp7hBHM9i8o/qQWy81T+x&#10;/ssUFSZmOGIP1I7KVRy2ExcIF8tldsOqOBavza3jCTzxZuyyi7aReQie2BlJw7LkRo+LnbbxUM9e&#10;T5fZ4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tDR1F1wAAAAkBAAAPAAAAAAAAAAEAIAAAACIA&#10;AABkcnMvZG93bnJldi54bWxQSwECFAAUAAAACACHTuJAtD86zXwCAAAUBQAADgAAAAAAAAABACAA&#10;AAAmAQAAZHJzL2Uyb0RvYy54bWxQSwUGAAAAAAYABgBZAQAAFAY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Minero:</w:t>
      </w:r>
    </w:p>
    <w:p w14:paraId="01F6984F">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9504" behindDoc="0" locked="0" layoutInCell="1" allowOverlap="1">
                <wp:simplePos x="0" y="0"/>
                <wp:positionH relativeFrom="column">
                  <wp:posOffset>2764790</wp:posOffset>
                </wp:positionH>
                <wp:positionV relativeFrom="paragraph">
                  <wp:posOffset>191770</wp:posOffset>
                </wp:positionV>
                <wp:extent cx="133350" cy="139700"/>
                <wp:effectExtent l="0" t="0" r="19050" b="12700"/>
                <wp:wrapNone/>
                <wp:docPr id="19" name="Rectángulo: esquinas redondeadas 10"/>
                <wp:cNvGraphicFramePr/>
                <a:graphic xmlns:a="http://schemas.openxmlformats.org/drawingml/2006/main">
                  <a:graphicData uri="http://schemas.microsoft.com/office/word/2010/wordprocessingShape">
                    <wps:wsp>
                      <wps:cNvSpPr/>
                      <wps:spPr>
                        <a:xfrm>
                          <a:off x="0" y="0"/>
                          <a:ext cx="133350" cy="1397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10" o:spid="_x0000_s1026" o:spt="2" style="position:absolute;left:0pt;margin-left:217.7pt;margin-top:15.1pt;height:11pt;width:10.5pt;z-index:251669504;v-text-anchor:middle;mso-width-relative:page;mso-height-relative:page;" fillcolor="#FFFFFF [3201]" filled="t" stroked="t" coordsize="21600,21600" arcsize="0.166666666666667" o:gfxdata="UEsDBAoAAAAAAIdO4kAAAAAAAAAAAAAAAAAEAAAAZHJzL1BLAwQUAAAACACHTuJAZ0qeV9cAAAAJ&#10;AQAADwAAAGRycy9kb3ducmV2LnhtbE2Py07DMBBF90j8gzVI7KidV0EhTheVkEDqhhaJrRsPcYQ9&#10;Drbbhr/HrGA5M0d3zu02i7PsjCFOniQUKwEMafB6olHC2+Hp7gFYTIq0sp5QwjdG2PTXV51qtb/Q&#10;K573aWQ5hGKrJJiU5pbzOBh0Kq78jJRvHz44lfIYRq6DuuRwZ3kpxJo7NVH+YNSMW4PD5/7kJIS0&#10;FPeLNV/UpGe3fRl277zaSXl7U4hHYAmX9AfDr35Whz47Hf2JdGRWQl01dUYlVKIEloG6WefFUUJT&#10;lsD7jv9v0P8AUEsDBBQAAAAIAIdO4kDVBD78ewIAABUFAAAOAAAAZHJzL2Uyb0RvYy54bWytVM1u&#10;2zAMvg/YOwi6r85Pu7ZBnSJokGFAsRbrhp0VWbYF6K+SHKd7mz3LXqyf5LRJux56mA82aVIfyY+k&#10;Li63WpGN8EFaU9Lx0YgSYbitpGlK+vPH6tMZJSEyUzFljSjpgwj0cv7xw0XvZmJiW6sq4QlATJj1&#10;rqRtjG5WFIG3QrNwZJ0wMNbWaxah+qaoPOuBrlUxGY0+F731lfOWixDwdzkY6Q7RvwfQ1rXkYml5&#10;p4WJA6oXikWUFFrpAp3nbOta8HhT10FEokqKSmN+IwjkdXoX8ws2azxzreS7FNh7UnhVk2bSIOgz&#10;1JJFRjov/4HSknsbbB2PuNXFUEhmBFWMR6+4uWuZE7kWUB3cM+nh/8Hyb5tbT2SFSTinxDCNjn8H&#10;a3//mKZTdkZEuO+kYYF4UVlTCVZBHmfiehdmOH/nbj1oTFqAmFjY1l6nL+oj20z2wzPZYhsJx8/x&#10;dDo9QRs4TOPp+ekoYxb7w86H+EVYTZJQUm87U6XUMs9scx0iosL/yS8FDFbJaiWVyopv1lfKkw1D&#10;81f5Sf3GkRduypAeKUxSBoQzjHSNUYKoHWgJpqGEqQa7wqPPsV+cDodBRvl5K0hKcslCOySTEYbZ&#10;0zJinZTUJT07PK0MMt1zmqS1rR7QLG+HKQ6OryRgr1mIt8xjbJE/Fjve4FUri6LsTqKktf73W/+T&#10;P6YJVkp6rAEKvu+YF5SorwZzdj4+PgZszMrxyekEij+0rA8tptNXFmSPcYU4nsXkH9WTWHurf2H/&#10;FykqTMxwxB6o3SlXcVhP3CBcLBbZDbviWLw2d44n8NRcYxddtLXMQ7BnZ0catiU3erfZaR0P9ey1&#10;v83m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dKnlfXAAAACQEAAA8AAAAAAAAAAQAgAAAAIgAA&#10;AGRycy9kb3ducmV2LnhtbFBLAQIUABQAAAAIAIdO4kDVBD78ewIAABUFAAAOAAAAAAAAAAEAIAAA&#10;ACYBAABkcnMvZTJvRG9jLnhtbFBLBQYAAAAABgAGAFkBAAATBgAAAAA=&#10;">
                <v:fill on="t" focussize="0,0"/>
                <v:stroke weight="1pt" color="#000000 [3200]" miterlimit="8" joinstyle="miter"/>
                <v:imagedata o:title=""/>
                <o:lock v:ext="edit" aspectratio="f"/>
              </v:roundrect>
            </w:pict>
          </mc:Fallback>
        </mc:AlternateContent>
      </w:r>
      <w:r>
        <w:rPr>
          <w:rFonts w:asciiTheme="minorHAnsi" w:hAnsiTheme="minorHAnsi" w:cstheme="minorHAnsi"/>
          <w:sz w:val="20"/>
          <w:szCs w:val="20"/>
        </w:rPr>
        <w:t>Concesiones:</w:t>
      </w:r>
    </w:p>
    <w:p w14:paraId="6C3DADCB">
      <w:pPr>
        <w:pStyle w:val="13"/>
        <w:spacing w:line="360" w:lineRule="auto"/>
        <w:ind w:firstLine="708"/>
        <w:jc w:val="both"/>
        <w:rPr>
          <w:rFonts w:asciiTheme="minorHAnsi" w:hAnsiTheme="minorHAnsi" w:cstheme="minorHAnsi"/>
          <w:sz w:val="20"/>
          <w:szCs w:val="20"/>
        </w:rPr>
      </w:pPr>
      <w:r>
        <w:rPr>
          <w:rFonts w:asciiTheme="minorHAnsi" w:hAnsiTheme="minorHAnsi" w:cstheme="minorHAnsi"/>
          <w:sz w:val="20"/>
          <w:szCs w:val="20"/>
        </w:rPr>
        <w:t xml:space="preserve">Otros: </w:t>
      </w:r>
    </w:p>
    <w:p w14:paraId="15412D34">
      <w:pPr>
        <w:pStyle w:val="13"/>
        <w:spacing w:line="360" w:lineRule="auto"/>
        <w:ind w:firstLine="708"/>
        <w:jc w:val="both"/>
        <w:rPr>
          <w:rFonts w:asciiTheme="minorHAnsi" w:hAnsiTheme="minorHAnsi" w:cstheme="minorHAnsi"/>
          <w:sz w:val="20"/>
          <w:szCs w:val="20"/>
        </w:rPr>
      </w:pPr>
    </w:p>
    <w:p w14:paraId="006FCFE1">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NARRACIÓN BREVE DE LOS HECHOS QUE DESEE SOMETER A ARBITRAJE:</w:t>
      </w:r>
    </w:p>
    <w:p w14:paraId="5C868FC0">
      <w:pPr>
        <w:pStyle w:val="13"/>
        <w:spacing w:line="360" w:lineRule="auto"/>
        <w:ind w:left="426"/>
        <w:jc w:val="both"/>
        <w:rPr>
          <w:rFonts w:asciiTheme="minorHAnsi" w:hAnsiTheme="minorHAnsi" w:cstheme="minorHAnsi"/>
          <w:b/>
          <w:bCs/>
          <w:sz w:val="20"/>
          <w:szCs w:val="20"/>
        </w:rPr>
      </w:pPr>
    </w:p>
    <w:p w14:paraId="3145AE9D">
      <w:pPr>
        <w:pStyle w:val="13"/>
        <w:spacing w:line="360" w:lineRule="auto"/>
        <w:jc w:val="both"/>
        <w:rPr>
          <w:rFonts w:asciiTheme="minorHAnsi" w:hAnsiTheme="minorHAnsi" w:cstheme="minorHAnsi"/>
          <w:sz w:val="20"/>
          <w:szCs w:val="20"/>
        </w:rPr>
      </w:pPr>
      <w:r>
        <w:rPr>
          <w:rFonts w:asciiTheme="minorHAnsi" w:hAnsiTheme="minorHAnsi" w:cstheme="minorHAnsi"/>
          <w:color w:val="000000" w:themeColor="text1"/>
          <w:sz w:val="20"/>
          <w:szCs w:val="20"/>
          <w14:textFill>
            <w14:solidFill>
              <w14:schemeClr w14:val="tx1"/>
            </w14:solidFill>
          </w14:textFill>
        </w:rPr>
        <w:t xml:space="preserve">(El solicitante debe hacer un resumen claro de los hechos que han generado la controversia) </w:t>
      </w:r>
    </w:p>
    <w:p w14:paraId="5948979F">
      <w:pPr>
        <w:pStyle w:val="13"/>
        <w:spacing w:line="360" w:lineRule="auto"/>
        <w:jc w:val="both"/>
        <w:rPr>
          <w:rFonts w:asciiTheme="minorHAnsi" w:hAnsiTheme="minorHAnsi" w:cstheme="minorHAnsi"/>
          <w:sz w:val="20"/>
          <w:szCs w:val="20"/>
        </w:rPr>
      </w:pPr>
    </w:p>
    <w:p w14:paraId="50ED9FC1">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1685A8">
      <w:pPr>
        <w:pStyle w:val="13"/>
        <w:spacing w:line="360" w:lineRule="auto"/>
        <w:jc w:val="both"/>
        <w:rPr>
          <w:rFonts w:asciiTheme="minorHAnsi" w:hAnsiTheme="minorHAnsi" w:cstheme="minorHAnsi"/>
          <w:sz w:val="20"/>
          <w:szCs w:val="20"/>
        </w:rPr>
      </w:pPr>
    </w:p>
    <w:p w14:paraId="46125001">
      <w:pPr>
        <w:pStyle w:val="13"/>
        <w:numPr>
          <w:ilvl w:val="0"/>
          <w:numId w:val="2"/>
        </w:numPr>
        <w:spacing w:line="360" w:lineRule="auto"/>
        <w:ind w:left="426" w:hanging="426"/>
        <w:jc w:val="both"/>
        <w:rPr>
          <w:rFonts w:asciiTheme="minorHAnsi" w:hAnsiTheme="minorHAnsi" w:cstheme="minorHAnsi"/>
          <w:sz w:val="20"/>
          <w:szCs w:val="20"/>
        </w:rPr>
      </w:pPr>
      <w:r>
        <w:rPr>
          <w:rFonts w:asciiTheme="minorHAnsi" w:hAnsiTheme="minorHAnsi" w:cstheme="minorHAnsi"/>
          <w:b/>
          <w:bCs/>
          <w:sz w:val="20"/>
          <w:szCs w:val="20"/>
        </w:rPr>
        <w:t>PRETENSIONES:</w:t>
      </w:r>
      <w:r>
        <w:rPr>
          <w:rFonts w:asciiTheme="minorHAnsi" w:hAnsiTheme="minorHAnsi" w:cstheme="minorHAnsi"/>
          <w:sz w:val="20"/>
          <w:szCs w:val="20"/>
        </w:rPr>
        <w:t xml:space="preserve"> (El petitorio debe ser determinado con claridad y precisión)</w:t>
      </w:r>
    </w:p>
    <w:p w14:paraId="47940543">
      <w:pPr>
        <w:pStyle w:val="13"/>
        <w:spacing w:line="360" w:lineRule="auto"/>
        <w:ind w:left="426"/>
        <w:jc w:val="both"/>
        <w:rPr>
          <w:rFonts w:asciiTheme="minorHAnsi" w:hAnsiTheme="minorHAnsi" w:cstheme="minorHAnsi"/>
          <w:sz w:val="20"/>
          <w:szCs w:val="20"/>
        </w:rPr>
      </w:pPr>
    </w:p>
    <w:p w14:paraId="149ABF72">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1.</w:t>
      </w:r>
      <w:r>
        <w:rPr>
          <w:rFonts w:asciiTheme="minorHAnsi" w:hAnsiTheme="minorHAnsi" w:cstheme="minorHAnsi"/>
          <w:sz w:val="20"/>
          <w:szCs w:val="20"/>
        </w:rPr>
        <w:t xml:space="preserve">  ________________________________________________________________________________</w:t>
      </w:r>
    </w:p>
    <w:p w14:paraId="0FAF45AB">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 xml:space="preserve">2. </w:t>
      </w:r>
      <w:r>
        <w:rPr>
          <w:rFonts w:asciiTheme="minorHAnsi" w:hAnsiTheme="minorHAnsi" w:cstheme="minorHAnsi"/>
          <w:sz w:val="20"/>
          <w:szCs w:val="20"/>
        </w:rPr>
        <w:t xml:space="preserve"> ________________________________________________________________________________</w:t>
      </w:r>
    </w:p>
    <w:p w14:paraId="52106F03">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3.</w:t>
      </w:r>
      <w:r>
        <w:rPr>
          <w:rFonts w:asciiTheme="minorHAnsi" w:hAnsiTheme="minorHAnsi" w:cstheme="minorHAnsi"/>
          <w:sz w:val="20"/>
          <w:szCs w:val="20"/>
        </w:rPr>
        <w:t xml:space="preserve">  ________________________________________________________________________________</w:t>
      </w:r>
    </w:p>
    <w:p w14:paraId="5B7FA147">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4.</w:t>
      </w:r>
      <w:r>
        <w:rPr>
          <w:rFonts w:asciiTheme="minorHAnsi" w:hAnsiTheme="minorHAnsi" w:cstheme="minorHAnsi"/>
          <w:sz w:val="20"/>
          <w:szCs w:val="20"/>
        </w:rPr>
        <w:t xml:space="preserve">  ________________________________________________________________________________</w:t>
      </w:r>
    </w:p>
    <w:p w14:paraId="4A5AFCCE">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5.</w:t>
      </w:r>
      <w:r>
        <w:rPr>
          <w:rFonts w:asciiTheme="minorHAnsi" w:hAnsiTheme="minorHAnsi" w:cstheme="minorHAnsi"/>
          <w:sz w:val="20"/>
          <w:szCs w:val="20"/>
        </w:rPr>
        <w:t xml:space="preserve">  ________________________________________________________________________________</w:t>
      </w:r>
    </w:p>
    <w:p w14:paraId="1FA146C6">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6.</w:t>
      </w:r>
      <w:r>
        <w:rPr>
          <w:rFonts w:asciiTheme="minorHAnsi" w:hAnsiTheme="minorHAnsi" w:cstheme="minorHAnsi"/>
          <w:sz w:val="20"/>
          <w:szCs w:val="20"/>
        </w:rPr>
        <w:t xml:space="preserve">  ________________________________________________________________________________</w:t>
      </w:r>
    </w:p>
    <w:p w14:paraId="0924EEE7">
      <w:pPr>
        <w:pStyle w:val="13"/>
        <w:spacing w:line="360" w:lineRule="auto"/>
        <w:ind w:left="284"/>
        <w:jc w:val="both"/>
        <w:rPr>
          <w:rFonts w:asciiTheme="minorHAnsi" w:hAnsiTheme="minorHAnsi" w:cstheme="minorHAnsi"/>
          <w:sz w:val="20"/>
          <w:szCs w:val="20"/>
        </w:rPr>
      </w:pPr>
      <w:r>
        <w:rPr>
          <w:rFonts w:asciiTheme="minorHAnsi" w:hAnsiTheme="minorHAnsi" w:cstheme="minorHAnsi"/>
          <w:b/>
          <w:bCs/>
          <w:sz w:val="20"/>
          <w:szCs w:val="20"/>
        </w:rPr>
        <w:t>7.</w:t>
      </w:r>
      <w:r>
        <w:rPr>
          <w:rFonts w:asciiTheme="minorHAnsi" w:hAnsiTheme="minorHAnsi" w:cstheme="minorHAnsi"/>
          <w:sz w:val="20"/>
          <w:szCs w:val="20"/>
        </w:rPr>
        <w:t xml:space="preserve">  ________________________________________________________________________________</w:t>
      </w:r>
    </w:p>
    <w:p w14:paraId="68EDC6A4">
      <w:pPr>
        <w:pStyle w:val="13"/>
        <w:spacing w:line="360" w:lineRule="auto"/>
        <w:jc w:val="both"/>
        <w:rPr>
          <w:rFonts w:asciiTheme="minorHAnsi" w:hAnsiTheme="minorHAnsi" w:cstheme="minorHAnsi"/>
          <w:b/>
          <w:bCs/>
          <w:sz w:val="20"/>
          <w:szCs w:val="20"/>
        </w:rPr>
      </w:pPr>
    </w:p>
    <w:p w14:paraId="04EA80A9">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INFORMACIÓN SOBRE PROCESOS EXTRA ARBITRALES INTERPUESTOS ANTE EL ÁRBITRO DE EMERGENCIA O ANTE EL ÓRGANO JURISDICCIONAL –PODER JUDICIAL–  SOBRE LA MATERIA EN ARBITRAJE: (Cautelares)</w:t>
      </w:r>
    </w:p>
    <w:p w14:paraId="33568945">
      <w:pPr>
        <w:pStyle w:val="13"/>
        <w:spacing w:line="360" w:lineRule="auto"/>
        <w:ind w:left="426"/>
        <w:jc w:val="both"/>
        <w:rPr>
          <w:rFonts w:asciiTheme="minorHAnsi" w:hAnsiTheme="minorHAnsi" w:cstheme="minorHAnsi"/>
          <w:b/>
          <w:bCs/>
          <w:sz w:val="20"/>
          <w:szCs w:val="20"/>
        </w:rPr>
      </w:pPr>
    </w:p>
    <w:p w14:paraId="19DCE68C">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855177">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__________________________________________________________________________________________________________________________________________________________________________</w:t>
      </w:r>
    </w:p>
    <w:p w14:paraId="77931C71">
      <w:pPr>
        <w:pStyle w:val="13"/>
        <w:spacing w:line="360" w:lineRule="auto"/>
        <w:jc w:val="both"/>
        <w:rPr>
          <w:rFonts w:asciiTheme="minorHAnsi" w:hAnsiTheme="minorHAnsi" w:cstheme="minorHAnsi"/>
          <w:sz w:val="20"/>
          <w:szCs w:val="20"/>
        </w:rPr>
      </w:pPr>
    </w:p>
    <w:p w14:paraId="61B70F90">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CUANTÍA:</w:t>
      </w:r>
    </w:p>
    <w:p w14:paraId="46DCF289">
      <w:pPr>
        <w:pStyle w:val="13"/>
        <w:spacing w:line="360" w:lineRule="auto"/>
        <w:ind w:left="426"/>
        <w:jc w:val="both"/>
        <w:rPr>
          <w:rFonts w:asciiTheme="minorHAnsi" w:hAnsiTheme="minorHAnsi" w:cstheme="minorHAnsi"/>
          <w:b/>
          <w:bCs/>
          <w:sz w:val="20"/>
          <w:szCs w:val="20"/>
        </w:rPr>
      </w:pPr>
    </w:p>
    <w:p w14:paraId="255148D7">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Se estima que el importe controvertido en el presente arbitraje asciende a (en números y letras): </w:t>
      </w:r>
    </w:p>
    <w:p w14:paraId="3A641621">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S/  _____________________________________________________________________________</w:t>
      </w:r>
    </w:p>
    <w:p w14:paraId="2CB1C868">
      <w:pPr>
        <w:pStyle w:val="13"/>
        <w:spacing w:line="360" w:lineRule="auto"/>
        <w:jc w:val="both"/>
        <w:rPr>
          <w:rFonts w:asciiTheme="minorHAnsi" w:hAnsiTheme="minorHAnsi" w:cstheme="minorHAnsi"/>
          <w:sz w:val="20"/>
          <w:szCs w:val="20"/>
        </w:rPr>
      </w:pPr>
    </w:p>
    <w:p w14:paraId="3B61FE25">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DESIGNACIÓN DE ÁRBITRO, DE CORRESPONDER:</w:t>
      </w:r>
    </w:p>
    <w:p w14:paraId="395FAC68">
      <w:pPr>
        <w:pStyle w:val="13"/>
        <w:spacing w:line="360" w:lineRule="auto"/>
        <w:jc w:val="both"/>
        <w:rPr>
          <w:rFonts w:asciiTheme="minorHAnsi" w:hAnsiTheme="minorHAnsi" w:cstheme="minorHAnsi"/>
          <w:sz w:val="20"/>
          <w:szCs w:val="20"/>
        </w:rPr>
      </w:pPr>
    </w:p>
    <w:p w14:paraId="2665D8E4">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rPr>
        <w:t>Designamos árbitro para conformar el Tribunal Arbitral a ______________________________________, con correo electrónico: _______________________________, teléfono: ____________________, celular (obligatorio): ____________________ y dirección en: _________________________________________ (en caso notificación física).</w:t>
      </w:r>
    </w:p>
    <w:p w14:paraId="2C3E64C4">
      <w:pPr>
        <w:pStyle w:val="13"/>
        <w:spacing w:line="360" w:lineRule="auto"/>
        <w:jc w:val="both"/>
        <w:rPr>
          <w:rFonts w:asciiTheme="minorHAnsi" w:hAnsiTheme="minorHAnsi" w:cstheme="minorHAnsi"/>
          <w:sz w:val="20"/>
          <w:szCs w:val="20"/>
        </w:rPr>
      </w:pPr>
    </w:p>
    <w:p w14:paraId="70AC870C">
      <w:pPr>
        <w:pStyle w:val="13"/>
        <w:spacing w:line="36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En caso no desee designar árbitro, marque con un aspa (X) la opción siguiente: </w:t>
      </w:r>
    </w:p>
    <w:p w14:paraId="25C5BB04">
      <w:pPr>
        <w:pStyle w:val="13"/>
        <w:spacing w:line="360" w:lineRule="auto"/>
        <w:jc w:val="both"/>
        <w:rPr>
          <w:rFonts w:asciiTheme="minorHAnsi" w:hAnsiTheme="minorHAnsi" w:cstheme="minorHAnsi"/>
          <w:sz w:val="20"/>
          <w:szCs w:val="20"/>
        </w:rPr>
      </w:pPr>
      <w:r>
        <w:rPr>
          <w:rFonts w:asciiTheme="minorHAnsi" w:hAnsiTheme="minorHAnsi" w:cstheme="minorHAnsi"/>
          <w:sz w:val="20"/>
          <w:szCs w:val="20"/>
          <w:lang w:val="en-US" w:eastAsia="en-US"/>
        </w:rPr>
        <mc:AlternateContent>
          <mc:Choice Requires="wps">
            <w:drawing>
              <wp:anchor distT="0" distB="0" distL="114300" distR="114300" simplePos="0" relativeHeight="251666432" behindDoc="0" locked="0" layoutInCell="1" allowOverlap="1">
                <wp:simplePos x="0" y="0"/>
                <wp:positionH relativeFrom="column">
                  <wp:posOffset>3771265</wp:posOffset>
                </wp:positionH>
                <wp:positionV relativeFrom="paragraph">
                  <wp:posOffset>225425</wp:posOffset>
                </wp:positionV>
                <wp:extent cx="278130" cy="146685"/>
                <wp:effectExtent l="0" t="0" r="13970" b="19050"/>
                <wp:wrapNone/>
                <wp:docPr id="28" name="Rectángulo: esquinas redondeadas 11"/>
                <wp:cNvGraphicFramePr/>
                <a:graphic xmlns:a="http://schemas.openxmlformats.org/drawingml/2006/main">
                  <a:graphicData uri="http://schemas.microsoft.com/office/word/2010/wordprocessingShape">
                    <wps:wsp>
                      <wps:cNvSpPr/>
                      <wps:spPr>
                        <a:xfrm flipH="1">
                          <a:off x="0" y="0"/>
                          <a:ext cx="278130" cy="146526"/>
                        </a:xfrm>
                        <a:prstGeom prst="round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11" o:spid="_x0000_s1026" o:spt="2" style="position:absolute;left:0pt;flip:x;margin-left:296.95pt;margin-top:17.75pt;height:11.55pt;width:21.9pt;z-index:251666432;v-text-anchor:middle;mso-width-relative:page;mso-height-relative:page;" filled="f" stroked="t" coordsize="21600,21600" arcsize="0.166666666666667" o:gfxdata="UEsDBAoAAAAAAIdO4kAAAAAAAAAAAAAAAAAEAAAAZHJzL1BLAwQUAAAACACHTuJA9LL78dkAAAAJ&#10;AQAADwAAAGRycy9kb3ducmV2LnhtbE2PPU/DMBRFdyT+g/WQWBC1Q5S0DXE6FHXohCgdwubEJomw&#10;nyPb/eDf85hgfLpH955Xb67OsrMJcfIoIVsIYAZ7ryccJBzfd48rYDEp1Mp6NBK+TYRNc3tTq0r7&#10;C76Z8yENjEowVkrCmNJccR770TgVF342SNmnD04lOsPAdVAXKneWPwlRcqcmpIVRzWY7mv7rcHIS&#10;2rAX2bEdHvYvfNu+ho9dN/dWyvu7TDwDS+aa/mD41Sd1aMip8yfUkVkJxTpfEyohLwpgBJT5cgms&#10;o2RVAm9q/v+D5gdQSwMEFAAAAAgAh07iQLJ85Fl9AgAA9gQAAA4AAABkcnMvZTJvRG9jLnhtbK1U&#10;wW7UMBC9I/EPlu80m7C0JWq2WnVVQKpoRUGcvY6dWLI9ru1stvwN38KPMXbSdikceiCHaMYz82bm&#10;ecZn53ujyU74oMA2tDxaUCIsh1bZrqHfvl6+OaUkRGZbpsGKht6LQM9Xr1+dja4WFfSgW+EJgthQ&#10;j66hfYyuLorAe2FYOAInLBoleMMiqr4rWs9GRDe6qBaL42IE3zoPXISAp5vJSGdE/xJAkFJxsQE+&#10;GGHjhOqFZhFbCr1yga5ytVIKHq+lDCIS3VDsNOY/JkF5m/7F6ozVnWeuV3wugb2khGc9GaYsJn2E&#10;2rDIyODVX1BGcQ8BZDziYIqpkcwIdlEunnFz2zMnci9IdXCPpIf/B8s/7248UW1DK7x3ywze+Bdk&#10;7ddP2w0aaiLC3aAsC8SLFmwrWItyWSbiRhdqjL91N37WAoqJhb30hkit3EecsMwLdkr2mfb7R9rF&#10;PhKOh9XJafkWL4SjqVwev6uOE3oxwSQ450P8IMCQJDTUw2DbVGRGZrurECf/B78UY+FSaY3nrNaW&#10;jIhcnSxSEoYzK3FWUDQO+w62o4TpDpeBR58hA2jVpvAUHXy3vdCe7FgaofzN5f3hlnJvWOgnv2xK&#10;bqw2KuK+aGUaenoYrS32mCicSEvSFtp7vA0P05gGxy8Vwl6xEG+Yx7nE+nFz4zX+pAZsCmaJkh78&#10;j3+dJ38cF7RSMuKcY8N3A/OCEv3J4iC9L5dLhI1ZWb47qVDxh5btocUO5gKQhxLfCMezmPyjfhCl&#10;B/MdF3ydsqKJWY65J2pn5SJO+4dPBBfrdXbDZXAsXtlbxx8mxsJ6iCBVvtsndmbScB3yiMyrm/bt&#10;UM9eT8/V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0svvx2QAAAAkBAAAPAAAAAAAAAAEAIAAA&#10;ACIAAABkcnMvZG93bnJldi54bWxQSwECFAAUAAAACACHTuJAsnzkWX0CAAD2BAAADgAAAAAAAAAB&#10;ACAAAAAoAQAAZHJzL2Uyb0RvYy54bWxQSwUGAAAAAAYABgBZAQAAFwYAAAAA&#10;">
                <v:fill on="f" focussize="0,0"/>
                <v:stroke weight="1pt" color="#000000 [3200]" miterlimit="8" joinstyle="miter"/>
                <v:imagedata o:title=""/>
                <o:lock v:ext="edit" aspectratio="f"/>
              </v:roundrect>
            </w:pict>
          </mc:Fallback>
        </mc:AlternateContent>
      </w:r>
    </w:p>
    <w:p w14:paraId="2DA45242">
      <w:pPr>
        <w:pStyle w:val="13"/>
        <w:spacing w:line="360" w:lineRule="auto"/>
        <w:jc w:val="both"/>
        <w:rPr>
          <w:rFonts w:asciiTheme="minorHAnsi" w:hAnsiTheme="minorHAnsi" w:cstheme="minorHAnsi"/>
          <w:color w:val="000000" w:themeColor="text1"/>
          <w:sz w:val="20"/>
          <w:szCs w:val="20"/>
          <w14:textFill>
            <w14:solidFill>
              <w14:schemeClr w14:val="tx1"/>
            </w14:solidFill>
          </w14:textFill>
        </w:rPr>
      </w:pPr>
      <w:r>
        <w:rPr>
          <w:rFonts w:asciiTheme="minorHAnsi" w:hAnsiTheme="minorHAnsi" w:cstheme="minorHAnsi"/>
          <w:color w:val="000000" w:themeColor="text1"/>
          <w:sz w:val="20"/>
          <w:szCs w:val="20"/>
          <w14:textFill>
            <w14:solidFill>
              <w14:schemeClr w14:val="tx1"/>
            </w14:solidFill>
          </w14:textFill>
        </w:rPr>
        <w:t>El Centro de Arbitraje designe al Árbitro que me corresponde</w:t>
      </w:r>
    </w:p>
    <w:p w14:paraId="13F48499">
      <w:pPr>
        <w:pStyle w:val="13"/>
        <w:spacing w:line="360" w:lineRule="auto"/>
        <w:jc w:val="both"/>
        <w:rPr>
          <w:rFonts w:asciiTheme="minorHAnsi" w:hAnsiTheme="minorHAnsi" w:cstheme="minorHAnsi"/>
          <w:color w:val="000000" w:themeColor="text1"/>
          <w:sz w:val="20"/>
          <w:szCs w:val="20"/>
          <w14:textFill>
            <w14:solidFill>
              <w14:schemeClr w14:val="tx1"/>
            </w14:solidFill>
          </w14:textFill>
        </w:rPr>
      </w:pPr>
    </w:p>
    <w:p w14:paraId="268F9429">
      <w:pPr>
        <w:pStyle w:val="13"/>
        <w:spacing w:line="360" w:lineRule="auto"/>
        <w:jc w:val="both"/>
        <w:rPr>
          <w:rFonts w:asciiTheme="minorHAnsi" w:hAnsiTheme="minorHAnsi" w:cstheme="minorHAnsi"/>
          <w:b/>
          <w:bCs/>
          <w:color w:val="000000" w:themeColor="text1"/>
          <w:sz w:val="20"/>
          <w:szCs w:val="20"/>
          <w14:textFill>
            <w14:solidFill>
              <w14:schemeClr w14:val="tx1"/>
            </w14:solidFill>
          </w14:textFill>
        </w:rPr>
      </w:pPr>
      <w:r>
        <w:rPr>
          <w:rFonts w:asciiTheme="minorHAnsi" w:hAnsiTheme="minorHAnsi" w:cstheme="minorHAnsi"/>
          <w:b/>
          <w:bCs/>
          <w:color w:val="000000" w:themeColor="text1"/>
          <w:sz w:val="20"/>
          <w:szCs w:val="20"/>
          <w14:textFill>
            <w14:solidFill>
              <w14:schemeClr w14:val="tx1"/>
            </w14:solidFill>
          </w14:textFill>
        </w:rPr>
        <w:t xml:space="preserve">En caso las partes hayan acordado Árbitro Único, éste será designado por el Centro, en tal sentido, marque la siguiente opción: </w:t>
      </w:r>
    </w:p>
    <w:p w14:paraId="6D33B3AC">
      <w:pPr>
        <w:pStyle w:val="13"/>
        <w:spacing w:line="360" w:lineRule="auto"/>
        <w:jc w:val="both"/>
        <w:rPr>
          <w:rFonts w:asciiTheme="minorHAnsi" w:hAnsiTheme="minorHAnsi" w:cstheme="minorHAnsi"/>
          <w:color w:val="000000" w:themeColor="text1"/>
          <w:sz w:val="20"/>
          <w:szCs w:val="20"/>
          <w14:textFill>
            <w14:solidFill>
              <w14:schemeClr w14:val="tx1"/>
            </w14:solidFill>
          </w14:textFill>
        </w:rPr>
      </w:pPr>
      <w:r>
        <w:rPr>
          <w:rFonts w:asciiTheme="minorHAnsi" w:hAnsiTheme="minorHAnsi" w:cstheme="minorHAnsi"/>
          <w:sz w:val="20"/>
          <w:szCs w:val="20"/>
          <w:lang w:val="en-US" w:eastAsia="en-US"/>
        </w:rPr>
        <mc:AlternateContent>
          <mc:Choice Requires="wps">
            <w:drawing>
              <wp:anchor distT="0" distB="0" distL="114300" distR="114300" simplePos="0" relativeHeight="251665408" behindDoc="0" locked="0" layoutInCell="1" allowOverlap="1">
                <wp:simplePos x="0" y="0"/>
                <wp:positionH relativeFrom="column">
                  <wp:posOffset>3744595</wp:posOffset>
                </wp:positionH>
                <wp:positionV relativeFrom="paragraph">
                  <wp:posOffset>227965</wp:posOffset>
                </wp:positionV>
                <wp:extent cx="314325" cy="156845"/>
                <wp:effectExtent l="0" t="0" r="15875" b="8255"/>
                <wp:wrapNone/>
                <wp:docPr id="27" name="Rectángulo: esquinas redondeadas 12"/>
                <wp:cNvGraphicFramePr/>
                <a:graphic xmlns:a="http://schemas.openxmlformats.org/drawingml/2006/main">
                  <a:graphicData uri="http://schemas.microsoft.com/office/word/2010/wordprocessingShape">
                    <wps:wsp>
                      <wps:cNvSpPr/>
                      <wps:spPr>
                        <a:xfrm>
                          <a:off x="0" y="0"/>
                          <a:ext cx="314325" cy="156845"/>
                        </a:xfrm>
                        <a:prstGeom prst="round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12" o:spid="_x0000_s1026" o:spt="2" style="position:absolute;left:0pt;margin-left:294.85pt;margin-top:17.95pt;height:12.35pt;width:24.75pt;z-index:251665408;v-text-anchor:middle;mso-width-relative:page;mso-height-relative:page;" filled="f" stroked="t" coordsize="21600,21600" arcsize="0.166666666666667" o:gfxdata="UEsDBAoAAAAAAIdO4kAAAAAAAAAAAAAAAAAEAAAAZHJzL1BLAwQUAAAACACHTuJAlVSuZNgAAAAJ&#10;AQAADwAAAGRycy9kb3ducmV2LnhtbE2PwU7DMAyG70i8Q2QkbizpppW1NJ0EghPiQEFC3LLGtB2N&#10;UzVZW94ec2I3W/70+/uL/eJ6MeEYOk8akpUCgVR721Gj4f3t6WYHIkRD1vSeUMMPBtiXlxeFya2f&#10;6RWnKjaCQyjkRkMb45BLGeoWnQkrPyDx7cuPzkRex0ba0cwc7nq5ViqVznTEH1oz4EOL9Xd1chpe&#10;Pt39Bz6qaTkmR5qntJrUc6X19VWi7kBEXOI/DH/6rA4lOx38iWwQvYbtLrtlVMNmm4FgIN1kaxAH&#10;HlQKsizkeYPyF1BLAwQUAAAACACHTuJA6iXMb3cCAADsBAAADgAAAGRycy9lMm9Eb2MueG1srVTB&#10;btswDL0P2D8Iuq+O06TtjDpF0KDDgGIt1g07M7IcC5BEVZKTdH+zb9mPlZLdNut26GE+yKRIPZJP&#10;pM4v9kazrfRBoa15eTThTFqBjbKbmn//dvXhjLMQwTag0cqaP8jALxbv353vXCWn2KFupGcEYkO1&#10;czXvYnRVUQTRSQPhCJ20ZGzRG4ik+k3ReNgRutHFdDI5KXboG+dRyBBodzUY+Yjo3wKIbauEXKHo&#10;jbRxQPVSQ6SSQqdc4IucbdtKEW/aNsjIdM2p0phXCkLyOq3F4hyqjQfXKTGmAG9J4VVNBpSloM9Q&#10;K4jAeq/+gjJKeAzYxiOBphgKyYxQFeXkFTd3HTiZayGqg3smPfw/WPFle+uZamo+PeXMgqEb/0qs&#10;/f5lN73Gislw3ysLgXnZoG0kNCSX00TczoWKzt+5Wz9qgcTEwr71Jv2pPrbPZD88ky33kQnaPC5n&#10;x9M5Z4JM5fzkbDZPmMXLYedD/CTRsCTU3GNvm5Ra5hm21yEO/k9+KaDFK6U17UOlLdsR8vR0Qnct&#10;gDq1pQ4h0TiqNtgNZ6A3NAIi+gwZUKsmHU+ng9+sL7VnW0iNk78xvT/cUuwVhG7wy6bkBpVRkaZE&#10;K1Pzs8PT2lKNibiBqiStsXmgO/A4NGdw4koR7DWEeAueupHyp3mNN7S0GqkoHCXOOvQ//7Wf/KlJ&#10;yMrZjrqbCr7vwUvO9GdL7fOxnM3SOGRlNj+dkuIPLetDi+3NJRIPJb0MTmQx+Uf9JLYezQ8a62WK&#10;SiawgmIP1I7KZRymjh4GIZfL7EYj4CBe2zsnEvhwgcs+Yqvy3b6wM5JGQ5BbZBzYNGWHevZ6eaQ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VUrmTYAAAACQEAAA8AAAAAAAAAAQAgAAAAIgAAAGRy&#10;cy9kb3ducmV2LnhtbFBLAQIUABQAAAAIAIdO4kDqJcxvdwIAAOwEAAAOAAAAAAAAAAEAIAAAACcB&#10;AABkcnMvZTJvRG9jLnhtbFBLBQYAAAAABgAGAFkBAAAQBgAAAAA=&#10;">
                <v:fill on="f" focussize="0,0"/>
                <v:stroke weight="1pt" color="#000000 [3200]" miterlimit="8" joinstyle="miter"/>
                <v:imagedata o:title=""/>
                <o:lock v:ext="edit" aspectratio="f"/>
              </v:roundrect>
            </w:pict>
          </mc:Fallback>
        </mc:AlternateContent>
      </w:r>
    </w:p>
    <w:p w14:paraId="7380B1F6">
      <w:pPr>
        <w:pStyle w:val="13"/>
        <w:spacing w:line="360" w:lineRule="auto"/>
        <w:jc w:val="both"/>
        <w:rPr>
          <w:rFonts w:asciiTheme="minorHAnsi" w:hAnsiTheme="minorHAnsi" w:cstheme="minorHAnsi"/>
          <w:color w:val="000000" w:themeColor="text1"/>
          <w:sz w:val="20"/>
          <w:szCs w:val="20"/>
          <w14:textFill>
            <w14:solidFill>
              <w14:schemeClr w14:val="tx1"/>
            </w14:solidFill>
          </w14:textFill>
        </w:rPr>
      </w:pPr>
      <w:r>
        <w:rPr>
          <w:rFonts w:asciiTheme="minorHAnsi" w:hAnsiTheme="minorHAnsi" w:cstheme="minorHAnsi"/>
          <w:color w:val="000000" w:themeColor="text1"/>
          <w:sz w:val="20"/>
          <w:szCs w:val="20"/>
          <w14:textFill>
            <w14:solidFill>
              <w14:schemeClr w14:val="tx1"/>
            </w14:solidFill>
          </w14:textFill>
        </w:rPr>
        <w:t xml:space="preserve">El Centro de Arbitraje designe al Árbitro Único </w:t>
      </w:r>
    </w:p>
    <w:p w14:paraId="2B381A89">
      <w:pPr>
        <w:pStyle w:val="13"/>
        <w:spacing w:line="360" w:lineRule="auto"/>
        <w:jc w:val="both"/>
        <w:rPr>
          <w:rFonts w:asciiTheme="minorHAnsi" w:hAnsiTheme="minorHAnsi" w:cstheme="minorHAnsi"/>
          <w:color w:val="000000" w:themeColor="text1"/>
          <w:sz w:val="20"/>
          <w:szCs w:val="20"/>
          <w14:textFill>
            <w14:solidFill>
              <w14:schemeClr w14:val="tx1"/>
            </w14:solidFill>
          </w14:textFill>
        </w:rPr>
      </w:pPr>
    </w:p>
    <w:p w14:paraId="225ED077">
      <w:pPr>
        <w:pStyle w:val="13"/>
        <w:numPr>
          <w:ilvl w:val="0"/>
          <w:numId w:val="2"/>
        </w:numPr>
        <w:spacing w:line="360" w:lineRule="auto"/>
        <w:ind w:left="426" w:hanging="426"/>
        <w:jc w:val="both"/>
        <w:rPr>
          <w:rFonts w:asciiTheme="minorHAnsi" w:hAnsiTheme="minorHAnsi" w:cstheme="minorHAnsi"/>
          <w:b/>
          <w:bCs/>
          <w:sz w:val="20"/>
          <w:szCs w:val="20"/>
        </w:rPr>
      </w:pPr>
      <w:r>
        <w:rPr>
          <w:rFonts w:asciiTheme="minorHAnsi" w:hAnsiTheme="minorHAnsi" w:cstheme="minorHAnsi"/>
          <w:b/>
          <w:bCs/>
          <w:sz w:val="20"/>
          <w:szCs w:val="20"/>
        </w:rPr>
        <w:t>DOCUMENTOS ANEXOS:</w:t>
      </w:r>
    </w:p>
    <w:p w14:paraId="2A701EC7">
      <w:pPr>
        <w:pStyle w:val="13"/>
        <w:spacing w:line="360" w:lineRule="auto"/>
        <w:ind w:left="426"/>
        <w:jc w:val="both"/>
        <w:rPr>
          <w:rFonts w:asciiTheme="minorHAnsi" w:hAnsiTheme="minorHAnsi" w:cstheme="minorHAnsi"/>
          <w:b/>
          <w:bCs/>
          <w:sz w:val="20"/>
          <w:szCs w:val="20"/>
        </w:rPr>
      </w:pPr>
    </w:p>
    <w:p w14:paraId="2A597EF4">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Comprobante de pago por concepto de tasa por presentación de solicitud de arbitraje (S/ 500.00 incluido IGV).</w:t>
      </w:r>
    </w:p>
    <w:p w14:paraId="46681521">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del DNI, cédula de identificación o pasaporte.</w:t>
      </w:r>
    </w:p>
    <w:p w14:paraId="21FF7F90">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del RUC de la empresa, de corresponder.</w:t>
      </w:r>
    </w:p>
    <w:p w14:paraId="61CD725B">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del poder del representante legal, ya sea testimonio de la escritura pública, acta legalizada o, en su defecto, copia literal simple de la vigencia de poder expedida por los registros públicos o por resolución municipal, regional o ministerial, de corresponder.</w:t>
      </w:r>
    </w:p>
    <w:p w14:paraId="21A8EBFF">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del contrato, orden de servicio y/o de compra o, en su defecto, el interés de someter la controversia ante CRAJC</w:t>
      </w:r>
    </w:p>
    <w:p w14:paraId="68724E6E">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del contrato de consorcio, de corresponder.</w:t>
      </w:r>
    </w:p>
    <w:p w14:paraId="0437C607">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 los documentos relacionados a la controversia, debidamente identificados y organizados de manera correlativa.</w:t>
      </w:r>
    </w:p>
    <w:p w14:paraId="6AB4BBE1">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Copia de los actuados relacionados con la medida cautelar solicitada, ya sea ante un Árbitro de Emergencia o ante el Poder Judicial, de corresponder.</w:t>
      </w:r>
    </w:p>
    <w:p w14:paraId="32988F90">
      <w:pPr>
        <w:pStyle w:val="13"/>
        <w:numPr>
          <w:ilvl w:val="0"/>
          <w:numId w:val="5"/>
        </w:numPr>
        <w:spacing w:line="360" w:lineRule="auto"/>
        <w:jc w:val="both"/>
        <w:rPr>
          <w:rFonts w:asciiTheme="minorHAnsi" w:hAnsiTheme="minorHAnsi" w:cstheme="minorHAnsi"/>
          <w:sz w:val="20"/>
          <w:szCs w:val="20"/>
        </w:rPr>
      </w:pPr>
      <w:r>
        <w:rPr>
          <w:rFonts w:asciiTheme="minorHAnsi" w:hAnsiTheme="minorHAnsi" w:cstheme="minorHAnsi"/>
          <w:sz w:val="20"/>
          <w:szCs w:val="20"/>
        </w:rPr>
        <w:t>Formato de debida diligencia, de uso obligatorio. Si pertenece al sector privado, deberá utilizar el formato PR-10-F-06; si pertenece al sector público, deberá utilizar el formato PR-10-F-07.</w:t>
      </w:r>
    </w:p>
    <w:p w14:paraId="21C86593">
      <w:pPr>
        <w:pStyle w:val="13"/>
        <w:spacing w:line="360" w:lineRule="auto"/>
        <w:jc w:val="both"/>
        <w:rPr>
          <w:rFonts w:asciiTheme="minorHAnsi" w:hAnsiTheme="minorHAnsi" w:cstheme="minorHAnsi"/>
          <w:sz w:val="20"/>
          <w:szCs w:val="20"/>
        </w:rPr>
      </w:pPr>
    </w:p>
    <w:p w14:paraId="1FED7F36">
      <w:pPr>
        <w:pStyle w:val="13"/>
        <w:spacing w:line="360" w:lineRule="auto"/>
        <w:jc w:val="both"/>
        <w:rPr>
          <w:rFonts w:asciiTheme="minorHAnsi" w:hAnsiTheme="minorHAnsi" w:cstheme="minorHAnsi"/>
          <w:sz w:val="20"/>
          <w:szCs w:val="20"/>
        </w:rPr>
      </w:pPr>
    </w:p>
    <w:p w14:paraId="7536070B">
      <w:pPr>
        <w:pStyle w:val="13"/>
        <w:spacing w:line="360" w:lineRule="auto"/>
        <w:jc w:val="both"/>
        <w:rPr>
          <w:rFonts w:asciiTheme="minorHAnsi" w:hAnsiTheme="minorHAnsi" w:cstheme="minorHAnsi"/>
          <w:sz w:val="20"/>
          <w:szCs w:val="20"/>
        </w:rPr>
      </w:pPr>
    </w:p>
    <w:p w14:paraId="34B91553">
      <w:pPr>
        <w:pStyle w:val="13"/>
        <w:spacing w:line="360" w:lineRule="auto"/>
        <w:jc w:val="right"/>
        <w:rPr>
          <w:rFonts w:asciiTheme="minorHAnsi" w:hAnsiTheme="minorHAnsi" w:cstheme="minorHAnsi"/>
          <w:sz w:val="20"/>
          <w:szCs w:val="20"/>
        </w:rPr>
      </w:pPr>
      <w:r>
        <w:rPr>
          <w:rFonts w:asciiTheme="minorHAnsi" w:hAnsiTheme="minorHAnsi" w:cstheme="minorHAnsi"/>
          <w:sz w:val="20"/>
          <w:szCs w:val="20"/>
        </w:rPr>
        <w:t>Lima, _____ de _____________ de 202___.</w:t>
      </w:r>
    </w:p>
    <w:p w14:paraId="3B73F362">
      <w:pPr>
        <w:pStyle w:val="13"/>
        <w:spacing w:line="360" w:lineRule="auto"/>
        <w:ind w:left="4956"/>
        <w:jc w:val="both"/>
        <w:rPr>
          <w:rFonts w:asciiTheme="minorHAnsi" w:hAnsiTheme="minorHAnsi" w:cstheme="minorHAnsi"/>
          <w:sz w:val="20"/>
          <w:szCs w:val="20"/>
        </w:rPr>
      </w:pPr>
    </w:p>
    <w:p w14:paraId="6A4CD575">
      <w:pPr>
        <w:pStyle w:val="13"/>
        <w:spacing w:line="360" w:lineRule="auto"/>
        <w:jc w:val="both"/>
        <w:rPr>
          <w:rFonts w:asciiTheme="minorHAnsi" w:hAnsiTheme="minorHAnsi" w:cstheme="minorHAnsi"/>
          <w:sz w:val="20"/>
          <w:szCs w:val="20"/>
        </w:rPr>
      </w:pPr>
    </w:p>
    <w:p w14:paraId="20A5E80F">
      <w:pPr>
        <w:pStyle w:val="13"/>
        <w:spacing w:line="360" w:lineRule="auto"/>
        <w:jc w:val="both"/>
        <w:rPr>
          <w:rFonts w:asciiTheme="minorHAnsi" w:hAnsiTheme="minorHAnsi" w:cstheme="minorHAnsi"/>
          <w:sz w:val="20"/>
          <w:szCs w:val="20"/>
        </w:rPr>
      </w:pPr>
    </w:p>
    <w:p w14:paraId="17C45946">
      <w:pPr>
        <w:pStyle w:val="13"/>
        <w:spacing w:line="360" w:lineRule="auto"/>
        <w:jc w:val="both"/>
        <w:rPr>
          <w:rFonts w:asciiTheme="minorHAnsi" w:hAnsiTheme="minorHAnsi" w:cstheme="minorHAnsi"/>
          <w:sz w:val="20"/>
          <w:szCs w:val="20"/>
        </w:rPr>
      </w:pPr>
    </w:p>
    <w:p w14:paraId="62A19364">
      <w:pPr>
        <w:pStyle w:val="13"/>
        <w:spacing w:line="360" w:lineRule="auto"/>
        <w:jc w:val="both"/>
        <w:rPr>
          <w:rFonts w:asciiTheme="minorHAnsi" w:hAnsiTheme="minorHAnsi" w:cstheme="minorHAnsi"/>
          <w:sz w:val="20"/>
          <w:szCs w:val="20"/>
        </w:rPr>
      </w:pPr>
    </w:p>
    <w:p w14:paraId="6BA04FAC">
      <w:pPr>
        <w:pStyle w:val="13"/>
        <w:spacing w:line="360" w:lineRule="auto"/>
        <w:jc w:val="center"/>
        <w:rPr>
          <w:rFonts w:asciiTheme="minorHAnsi" w:hAnsiTheme="minorHAnsi" w:cstheme="minorHAnsi"/>
          <w:sz w:val="20"/>
          <w:szCs w:val="20"/>
        </w:rPr>
      </w:pPr>
      <w:r>
        <w:rPr>
          <w:rFonts w:asciiTheme="minorHAnsi" w:hAnsiTheme="minorHAnsi" w:cstheme="minorHAnsi"/>
          <w:sz w:val="20"/>
          <w:szCs w:val="20"/>
        </w:rPr>
        <w:t>_______________________</w:t>
      </w:r>
    </w:p>
    <w:p w14:paraId="001D6C5B">
      <w:pPr>
        <w:pStyle w:val="13"/>
        <w:spacing w:line="360" w:lineRule="auto"/>
        <w:jc w:val="center"/>
        <w:rPr>
          <w:rFonts w:asciiTheme="minorHAnsi" w:hAnsiTheme="minorHAnsi" w:cstheme="minorHAnsi"/>
          <w:sz w:val="20"/>
          <w:szCs w:val="20"/>
        </w:rPr>
      </w:pPr>
      <w:r>
        <w:rPr>
          <w:rFonts w:asciiTheme="minorHAnsi" w:hAnsiTheme="minorHAnsi" w:cstheme="minorHAnsi"/>
          <w:sz w:val="20"/>
          <w:szCs w:val="20"/>
        </w:rPr>
        <w:t>(Firma del demandante)</w:t>
      </w:r>
    </w:p>
    <w:p w14:paraId="03D27DB5">
      <w:pPr>
        <w:pStyle w:val="13"/>
        <w:spacing w:line="360" w:lineRule="auto"/>
        <w:jc w:val="center"/>
        <w:rPr>
          <w:rFonts w:asciiTheme="minorHAnsi" w:hAnsiTheme="minorHAnsi" w:cstheme="minorHAnsi"/>
          <w:sz w:val="20"/>
          <w:szCs w:val="20"/>
        </w:rPr>
      </w:pPr>
    </w:p>
    <w:p w14:paraId="3D2D4765">
      <w:pPr>
        <w:pStyle w:val="13"/>
        <w:spacing w:line="360" w:lineRule="auto"/>
        <w:jc w:val="both"/>
        <w:rPr>
          <w:rFonts w:asciiTheme="minorHAnsi" w:hAnsiTheme="minorHAnsi" w:cstheme="minorHAnsi"/>
          <w:b/>
          <w:bCs/>
          <w:sz w:val="20"/>
          <w:szCs w:val="20"/>
          <w:u w:val="single"/>
        </w:rPr>
      </w:pPr>
    </w:p>
    <w:p w14:paraId="0D18D036">
      <w:pPr>
        <w:pStyle w:val="13"/>
        <w:spacing w:line="360" w:lineRule="auto"/>
        <w:jc w:val="both"/>
        <w:rPr>
          <w:rFonts w:asciiTheme="minorHAnsi" w:hAnsiTheme="minorHAnsi" w:cstheme="minorHAnsi"/>
          <w:b/>
          <w:bCs/>
          <w:sz w:val="20"/>
          <w:szCs w:val="20"/>
          <w:u w:val="single"/>
        </w:rPr>
      </w:pPr>
    </w:p>
    <w:p w14:paraId="0BF86523">
      <w:pPr>
        <w:pStyle w:val="13"/>
        <w:numPr>
          <w:ilvl w:val="0"/>
          <w:numId w:val="2"/>
        </w:numPr>
        <w:spacing w:line="360" w:lineRule="auto"/>
        <w:ind w:left="426"/>
        <w:jc w:val="both"/>
        <w:rPr>
          <w:rFonts w:asciiTheme="minorHAnsi" w:hAnsiTheme="minorHAnsi" w:cstheme="minorHAnsi"/>
          <w:sz w:val="20"/>
          <w:szCs w:val="20"/>
        </w:rPr>
      </w:pPr>
      <w:r>
        <w:rPr>
          <w:rFonts w:asciiTheme="minorHAnsi" w:hAnsiTheme="minorHAnsi" w:cstheme="minorHAnsi"/>
          <w:b/>
          <w:bCs/>
          <w:sz w:val="20"/>
          <w:szCs w:val="20"/>
          <w:u w:val="single"/>
        </w:rPr>
        <w:t>EN CASO SOLICITE MEDIDA CAUTELAR ANTE EL ÁRBITRO DE EMERGENCIA</w:t>
      </w:r>
      <w:r>
        <w:rPr>
          <w:rFonts w:asciiTheme="minorHAnsi" w:hAnsiTheme="minorHAnsi" w:cstheme="minorHAnsi"/>
          <w:b/>
          <w:bCs/>
          <w:sz w:val="20"/>
          <w:szCs w:val="20"/>
        </w:rPr>
        <w:t>:</w:t>
      </w:r>
      <w:r>
        <w:rPr>
          <w:rFonts w:asciiTheme="minorHAnsi" w:hAnsiTheme="minorHAnsi" w:cstheme="minorHAnsi"/>
          <w:sz w:val="20"/>
          <w:szCs w:val="20"/>
        </w:rPr>
        <w:t xml:space="preserve"> Se deberá considerar lo establecido en </w:t>
      </w:r>
      <w:r>
        <w:rPr>
          <w:rFonts w:hint="default" w:asciiTheme="minorHAnsi" w:hAnsiTheme="minorHAnsi" w:cstheme="minorHAnsi"/>
          <w:sz w:val="20"/>
          <w:szCs w:val="20"/>
          <w:lang w:val="es-PE"/>
        </w:rPr>
        <w:t>el reglamento interno de CRAJC</w:t>
      </w:r>
      <w:r>
        <w:rPr>
          <w:rFonts w:asciiTheme="minorHAnsi" w:hAnsiTheme="minorHAnsi" w:cstheme="minorHAnsi"/>
          <w:sz w:val="20"/>
          <w:szCs w:val="20"/>
        </w:rPr>
        <w:t>, remitiendo la solicitud cautelar a la Secretaría General o, en su defecto, utilizando el SIS</w:t>
      </w:r>
      <w:r>
        <w:rPr>
          <w:rFonts w:hint="default" w:asciiTheme="minorHAnsi" w:hAnsiTheme="minorHAnsi" w:cstheme="minorHAnsi"/>
          <w:sz w:val="20"/>
          <w:szCs w:val="20"/>
          <w:lang w:val="es-MX"/>
        </w:rPr>
        <w:t>CRA</w:t>
      </w:r>
      <w:r>
        <w:rPr>
          <w:rFonts w:hint="default" w:asciiTheme="minorHAnsi" w:hAnsiTheme="minorHAnsi" w:cstheme="minorHAnsi"/>
          <w:sz w:val="20"/>
          <w:szCs w:val="20"/>
          <w:lang w:val="es-PE"/>
        </w:rPr>
        <w:t xml:space="preserve"> </w:t>
      </w:r>
      <w:r>
        <w:rPr>
          <w:rFonts w:asciiTheme="minorHAnsi" w:hAnsiTheme="minorHAnsi" w:cstheme="minorHAnsi"/>
          <w:sz w:val="20"/>
          <w:szCs w:val="20"/>
        </w:rPr>
        <w:t>(Sistema Electrónico Arbitral).</w:t>
      </w:r>
      <w:bookmarkStart w:id="1" w:name="_GoBack"/>
      <w:bookmarkEnd w:id="1"/>
    </w:p>
    <w:p w14:paraId="395CACF1">
      <w:pPr>
        <w:pStyle w:val="8"/>
        <w:spacing w:before="0" w:beforeAutospacing="0" w:after="0" w:afterAutospacing="0" w:line="360" w:lineRule="auto"/>
        <w:jc w:val="both"/>
        <w:rPr>
          <w:rFonts w:ascii="Optima" w:hAnsi="Optima"/>
          <w:b/>
          <w:bCs/>
          <w:sz w:val="21"/>
          <w:szCs w:val="21"/>
        </w:rPr>
      </w:pPr>
    </w:p>
    <w:sectPr>
      <w:headerReference r:id="rId3" w:type="default"/>
      <w:footerReference r:id="rId4" w:type="default"/>
      <w:pgSz w:w="11900" w:h="16840"/>
      <w:pgMar w:top="2257" w:right="1701" w:bottom="155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MT">
    <w:altName w:val="Arial"/>
    <w:panose1 w:val="00000000000000000000"/>
    <w:charset w:val="00"/>
    <w:family w:val="auto"/>
    <w:pitch w:val="default"/>
    <w:sig w:usb0="00000000" w:usb1="00000000" w:usb2="00000000" w:usb3="00000000" w:csb0="00000111" w:csb1="00000000"/>
  </w:font>
  <w:font w:name="Palatino Linotype">
    <w:panose1 w:val="02040502050505030304"/>
    <w:charset w:val="00"/>
    <w:family w:val="roman"/>
    <w:pitch w:val="default"/>
    <w:sig w:usb0="E0000287" w:usb1="40000013" w:usb2="00000000" w:usb3="00000000" w:csb0="2000019F" w:csb1="00000000"/>
  </w:font>
  <w:font w:name="Symbol">
    <w:panose1 w:val="05050102010706020507"/>
    <w:charset w:val="02"/>
    <w:family w:val="roman"/>
    <w:pitch w:val="default"/>
    <w:sig w:usb0="00000000" w:usb1="00000000" w:usb2="00000000" w:usb3="00000000" w:csb0="80000000" w:csb1="00000000"/>
  </w:font>
  <w:font w:name="Optima">
    <w:altName w:val="Calibri"/>
    <w:panose1 w:val="00000000000000000000"/>
    <w:charset w:val="00"/>
    <w:family w:val="auto"/>
    <w:pitch w:val="default"/>
    <w:sig w:usb0="00000000" w:usb1="00000000" w:usb2="00000000" w:usb3="00000000" w:csb0="000001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FFD5D">
    <w:pPr>
      <w:pStyle w:val="9"/>
    </w:pPr>
    <w:r>
      <w:rPr>
        <w:lang w:val="en-US" w:eastAsia="en-US"/>
      </w:rPr>
      <w:drawing>
        <wp:anchor distT="0" distB="0" distL="114300" distR="114300" simplePos="0" relativeHeight="251661312" behindDoc="1" locked="0" layoutInCell="1" allowOverlap="1">
          <wp:simplePos x="0" y="0"/>
          <wp:positionH relativeFrom="page">
            <wp:align>right</wp:align>
          </wp:positionH>
          <wp:positionV relativeFrom="paragraph">
            <wp:posOffset>-180975</wp:posOffset>
          </wp:positionV>
          <wp:extent cx="7545705" cy="8623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5788" cy="862198"/>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1322">
    <w:pPr>
      <w:pStyle w:val="7"/>
    </w:pPr>
    <w:r>
      <w:rPr>
        <w:lang w:val="en-US" w:eastAsia="en-US"/>
      </w:rPr>
      <w:drawing>
        <wp:anchor distT="0" distB="0" distL="114300" distR="114300" simplePos="0" relativeHeight="251659264" behindDoc="1" locked="0" layoutInCell="1" allowOverlap="1">
          <wp:simplePos x="0" y="0"/>
          <wp:positionH relativeFrom="page">
            <wp:align>left</wp:align>
          </wp:positionH>
          <wp:positionV relativeFrom="paragraph">
            <wp:posOffset>-449580</wp:posOffset>
          </wp:positionV>
          <wp:extent cx="7542530" cy="148590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024" cy="148599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880C88"/>
    <w:multiLevelType w:val="multilevel"/>
    <w:tmpl w:val="0F880C8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A5C7482"/>
    <w:multiLevelType w:val="multilevel"/>
    <w:tmpl w:val="1A5C74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E9D2757"/>
    <w:multiLevelType w:val="multilevel"/>
    <w:tmpl w:val="1E9D2757"/>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BCB3F71"/>
    <w:multiLevelType w:val="multilevel"/>
    <w:tmpl w:val="2BCB3F7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FCD4DD1"/>
    <w:multiLevelType w:val="multilevel"/>
    <w:tmpl w:val="3FCD4DD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06"/>
    <w:rsid w:val="000649B4"/>
    <w:rsid w:val="000E3637"/>
    <w:rsid w:val="00172EB9"/>
    <w:rsid w:val="001D0A06"/>
    <w:rsid w:val="001D44D9"/>
    <w:rsid w:val="00232337"/>
    <w:rsid w:val="00275022"/>
    <w:rsid w:val="002A78AA"/>
    <w:rsid w:val="003530F7"/>
    <w:rsid w:val="00353935"/>
    <w:rsid w:val="00361FCB"/>
    <w:rsid w:val="00364066"/>
    <w:rsid w:val="003B5888"/>
    <w:rsid w:val="004126BA"/>
    <w:rsid w:val="004504DE"/>
    <w:rsid w:val="0051683B"/>
    <w:rsid w:val="005309DD"/>
    <w:rsid w:val="00541039"/>
    <w:rsid w:val="00562A3B"/>
    <w:rsid w:val="00583B2A"/>
    <w:rsid w:val="005D7366"/>
    <w:rsid w:val="00676306"/>
    <w:rsid w:val="00684910"/>
    <w:rsid w:val="007533BC"/>
    <w:rsid w:val="00756D7B"/>
    <w:rsid w:val="007715A0"/>
    <w:rsid w:val="007E2474"/>
    <w:rsid w:val="009652F4"/>
    <w:rsid w:val="00A46DB1"/>
    <w:rsid w:val="00AF55AF"/>
    <w:rsid w:val="00B072CA"/>
    <w:rsid w:val="00B31067"/>
    <w:rsid w:val="00B9078D"/>
    <w:rsid w:val="00BB72B7"/>
    <w:rsid w:val="00BF0AD1"/>
    <w:rsid w:val="00C2342D"/>
    <w:rsid w:val="00C3612D"/>
    <w:rsid w:val="00CD2C89"/>
    <w:rsid w:val="00D81535"/>
    <w:rsid w:val="00DD393A"/>
    <w:rsid w:val="00DE29CA"/>
    <w:rsid w:val="00DF7D4A"/>
    <w:rsid w:val="00E539CB"/>
    <w:rsid w:val="00E72564"/>
    <w:rsid w:val="00E77F51"/>
    <w:rsid w:val="00F654A0"/>
    <w:rsid w:val="58E216B6"/>
    <w:rsid w:val="6A652183"/>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kern w:val="0"/>
      <w:sz w:val="24"/>
      <w:szCs w:val="24"/>
      <w:lang w:val="es-PE" w:eastAsia="es-MX" w:bidi="ar-SA"/>
      <w14:ligatures w14:val="none"/>
    </w:rPr>
  </w:style>
  <w:style w:type="paragraph" w:styleId="2">
    <w:name w:val="heading 2"/>
    <w:basedOn w:val="1"/>
    <w:next w:val="1"/>
    <w:link w:val="17"/>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lang w:val="es-E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character" w:styleId="6">
    <w:name w:val="FollowedHyperlink"/>
    <w:basedOn w:val="3"/>
    <w:semiHidden/>
    <w:unhideWhenUsed/>
    <w:qFormat/>
    <w:uiPriority w:val="99"/>
    <w:rPr>
      <w:color w:val="954F72" w:themeColor="followedHyperlink"/>
      <w:u w:val="single"/>
      <w14:textFill>
        <w14:solidFill>
          <w14:schemeClr w14:val="folHlink"/>
        </w14:solidFill>
      </w14:textFill>
    </w:rPr>
  </w:style>
  <w:style w:type="paragraph" w:styleId="7">
    <w:name w:val="header"/>
    <w:basedOn w:val="1"/>
    <w:link w:val="15"/>
    <w:unhideWhenUsed/>
    <w:qFormat/>
    <w:uiPriority w:val="99"/>
    <w:pPr>
      <w:tabs>
        <w:tab w:val="center" w:pos="4252"/>
        <w:tab w:val="right" w:pos="8504"/>
      </w:tabs>
    </w:pPr>
  </w:style>
  <w:style w:type="paragraph" w:styleId="8">
    <w:name w:val="Normal (Web)"/>
    <w:basedOn w:val="1"/>
    <w:unhideWhenUsed/>
    <w:qFormat/>
    <w:uiPriority w:val="99"/>
    <w:pPr>
      <w:spacing w:before="100" w:beforeAutospacing="1" w:after="100" w:afterAutospacing="1"/>
    </w:pPr>
    <w:rPr>
      <w:lang w:eastAsia="es-PE"/>
    </w:rPr>
  </w:style>
  <w:style w:type="paragraph" w:styleId="9">
    <w:name w:val="footer"/>
    <w:basedOn w:val="1"/>
    <w:link w:val="16"/>
    <w:unhideWhenUsed/>
    <w:qFormat/>
    <w:uiPriority w:val="99"/>
    <w:pPr>
      <w:tabs>
        <w:tab w:val="center" w:pos="4252"/>
        <w:tab w:val="right" w:pos="8504"/>
      </w:tabs>
    </w:pPr>
  </w:style>
  <w:style w:type="paragraph" w:styleId="10">
    <w:name w:val="Body Text"/>
    <w:basedOn w:val="1"/>
    <w:link w:val="18"/>
    <w:qFormat/>
    <w:uiPriority w:val="1"/>
    <w:pPr>
      <w:widowControl w:val="0"/>
      <w:autoSpaceDE w:val="0"/>
      <w:autoSpaceDN w:val="0"/>
    </w:pPr>
    <w:rPr>
      <w:rFonts w:ascii="Arial MT" w:hAnsi="Arial MT" w:eastAsia="Arial MT" w:cs="Arial MT"/>
      <w:sz w:val="18"/>
      <w:szCs w:val="18"/>
      <w:lang w:val="es-ES" w:eastAsia="en-US"/>
    </w:rPr>
  </w:style>
  <w:style w:type="paragraph" w:styleId="11">
    <w:name w:val="List Paragraph"/>
    <w:basedOn w:val="1"/>
    <w:link w:val="12"/>
    <w:qFormat/>
    <w:uiPriority w:val="34"/>
    <w:pPr>
      <w:ind w:left="720"/>
      <w:contextualSpacing/>
    </w:pPr>
  </w:style>
  <w:style w:type="character" w:customStyle="1" w:styleId="12">
    <w:name w:val="Párrafo de lista Car"/>
    <w:link w:val="11"/>
    <w:qFormat/>
    <w:uiPriority w:val="34"/>
  </w:style>
  <w:style w:type="paragraph" w:customStyle="1" w:styleId="13">
    <w:name w:val="Default"/>
    <w:qFormat/>
    <w:uiPriority w:val="0"/>
    <w:pPr>
      <w:autoSpaceDE w:val="0"/>
      <w:autoSpaceDN w:val="0"/>
      <w:adjustRightInd w:val="0"/>
    </w:pPr>
    <w:rPr>
      <w:rFonts w:ascii="Palatino Linotype" w:hAnsi="Palatino Linotype" w:eastAsia="Times New Roman" w:cs="Palatino Linotype"/>
      <w:color w:val="000000"/>
      <w:kern w:val="0"/>
      <w:sz w:val="24"/>
      <w:szCs w:val="24"/>
      <w:lang w:val="es-PE" w:eastAsia="es-PE" w:bidi="ar-SA"/>
      <w14:ligatures w14:val="none"/>
    </w:rPr>
  </w:style>
  <w:style w:type="character" w:customStyle="1" w:styleId="14">
    <w:name w:val="Unresolved Mention"/>
    <w:basedOn w:val="3"/>
    <w:semiHidden/>
    <w:unhideWhenUsed/>
    <w:qFormat/>
    <w:uiPriority w:val="99"/>
    <w:rPr>
      <w:color w:val="605E5C"/>
      <w:shd w:val="clear" w:color="auto" w:fill="E1DFDD"/>
    </w:rPr>
  </w:style>
  <w:style w:type="character" w:customStyle="1" w:styleId="15">
    <w:name w:val="Encabezado Car"/>
    <w:basedOn w:val="3"/>
    <w:link w:val="7"/>
    <w:qFormat/>
    <w:uiPriority w:val="99"/>
  </w:style>
  <w:style w:type="character" w:customStyle="1" w:styleId="16">
    <w:name w:val="Pie de página Car"/>
    <w:basedOn w:val="3"/>
    <w:link w:val="9"/>
    <w:qFormat/>
    <w:uiPriority w:val="99"/>
  </w:style>
  <w:style w:type="character" w:customStyle="1" w:styleId="17">
    <w:name w:val="Título 2 Car"/>
    <w:basedOn w:val="3"/>
    <w:link w:val="2"/>
    <w:qFormat/>
    <w:uiPriority w:val="9"/>
    <w:rPr>
      <w:rFonts w:asciiTheme="majorHAnsi" w:hAnsiTheme="majorHAnsi" w:eastAsiaTheme="majorEastAsia" w:cstheme="majorBidi"/>
      <w:color w:val="2F5597" w:themeColor="accent1" w:themeShade="BF"/>
      <w:kern w:val="0"/>
      <w:sz w:val="26"/>
      <w:szCs w:val="26"/>
      <w:lang w:val="es-ES" w:eastAsia="es-MX"/>
      <w14:ligatures w14:val="none"/>
    </w:rPr>
  </w:style>
  <w:style w:type="character" w:customStyle="1" w:styleId="18">
    <w:name w:val="Texto independiente Car"/>
    <w:basedOn w:val="3"/>
    <w:link w:val="10"/>
    <w:qFormat/>
    <w:uiPriority w:val="1"/>
    <w:rPr>
      <w:rFonts w:ascii="Arial MT" w:hAnsi="Arial MT" w:eastAsia="Arial MT" w:cs="Arial MT"/>
      <w:kern w:val="0"/>
      <w:sz w:val="18"/>
      <w:szCs w:val="18"/>
      <w:lang w:val="es-ES"/>
      <w14:ligatures w14:val="none"/>
    </w:rPr>
  </w:style>
  <w:style w:type="paragraph" w:customStyle="1" w:styleId="19">
    <w:name w:val="elementor-icon-list-item"/>
    <w:basedOn w:val="1"/>
    <w:qFormat/>
    <w:uiPriority w:val="0"/>
    <w:pPr>
      <w:spacing w:before="100" w:beforeAutospacing="1" w:after="100" w:afterAutospacing="1"/>
    </w:pPr>
  </w:style>
  <w:style w:type="character" w:customStyle="1" w:styleId="20">
    <w:name w:val="elementor-icon-list-text"/>
    <w:basedOn w:val="3"/>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701</Words>
  <Characters>6732</Characters>
  <Lines>54</Lines>
  <Paragraphs>15</Paragraphs>
  <TotalTime>43</TotalTime>
  <ScaleCrop>false</ScaleCrop>
  <LinksUpToDate>false</LinksUpToDate>
  <CharactersWithSpaces>7421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2026-05-06T16:31:00Z</dcterms:created>
  <dc:creator>1CEAR Latinoamericano</dc:creator>
  <cp:lastModifiedBy>SALLY ALEXANDRA SOTO RIVERA</cp:lastModifiedBy>
  <cp:lastPrinted>2023-12-07T19:49:00Z</cp:lastPrinted>
  <dcterms:modified xsi:type="dcterms:W3CDTF">2026-05-15T16:03:22Z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3a05939f-5ac6-4863-8c8a-d024159bd83e</vt:lpwstr>
  </property>
  <property fmtid="{D5CDD505-2E9C-101B-9397-08002B2CF9AE}" pid="3" name="KSOTemplateDocerSaveRecord">
    <vt:lpwstr>eyJoZGlkIjoiNTQxZDc3Y2ExYWQyOTUwOGZhYzM4MTU1Nzk0YWZkMDAiLCJ1c2VySWQiOiIyNDkxNTM0NTY1OTY4In0=</vt:lpwstr>
  </property>
  <property fmtid="{D5CDD505-2E9C-101B-9397-08002B2CF9AE}" pid="4" name="KSOProductBuildVer">
    <vt:lpwstr>2058-12.1.0.26372</vt:lpwstr>
  </property>
  <property fmtid="{D5CDD505-2E9C-101B-9397-08002B2CF9AE}" pid="5" name="ICV">
    <vt:lpwstr>76B977B6578A4EAF8100D0485F864139_12</vt:lpwstr>
  </property>
</Properties>
</file>